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02" w:rsidRPr="004439EA" w:rsidRDefault="00352D83" w:rsidP="00F13B02">
      <w:pPr>
        <w:pStyle w:val="Heading1"/>
        <w:shd w:val="clear" w:color="auto" w:fill="FFFFFF"/>
        <w:spacing w:before="120" w:after="0" w:line="312" w:lineRule="auto"/>
        <w:ind w:left="75" w:right="75"/>
        <w:jc w:val="center"/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</w:pPr>
      <w:r w:rsidRPr="00471EC0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Программа</w:t>
      </w:r>
      <w:r w:rsidR="00CC6FA0" w:rsidRPr="00471EC0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/Проект</w:t>
      </w:r>
      <w:r w:rsidRPr="00471EC0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 xml:space="preserve"> по улучшению </w:t>
      </w:r>
      <w:r w:rsidR="00F13B02" w:rsidRPr="004439EA">
        <w:rPr>
          <w:rFonts w:ascii="GHEA Grapalat" w:hAnsi="GHEA Grapalat"/>
          <w:sz w:val="22"/>
          <w:szCs w:val="22"/>
          <w:u w:val="single"/>
          <w:lang w:val="ru-RU"/>
        </w:rPr>
        <w:t>водных и ирригационных услуг Армении</w:t>
      </w:r>
    </w:p>
    <w:p w:rsidR="00352D83" w:rsidRPr="00471EC0" w:rsidRDefault="00352D83" w:rsidP="00FE7F35">
      <w:pPr>
        <w:pStyle w:val="Heading1"/>
        <w:shd w:val="clear" w:color="auto" w:fill="FFFFFF"/>
        <w:spacing w:before="0" w:line="312" w:lineRule="auto"/>
        <w:ind w:left="75" w:right="75"/>
        <w:jc w:val="center"/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</w:pPr>
    </w:p>
    <w:p w:rsidR="00352D83" w:rsidRPr="00471EC0" w:rsidRDefault="00352D83" w:rsidP="00FE7F35">
      <w:pPr>
        <w:pStyle w:val="NormalWeb"/>
        <w:spacing w:before="0" w:beforeAutospacing="0" w:after="120" w:afterAutospacing="0" w:line="312" w:lineRule="auto"/>
        <w:jc w:val="center"/>
        <w:rPr>
          <w:rStyle w:val="Strong"/>
          <w:rFonts w:ascii="GHEA Grapalat" w:hAnsi="GHEA Grapalat"/>
          <w:sz w:val="22"/>
          <w:szCs w:val="22"/>
          <w:u w:val="single"/>
          <w:lang w:val="en-US"/>
        </w:rPr>
      </w:pPr>
      <w:r w:rsidRPr="00471EC0">
        <w:rPr>
          <w:rStyle w:val="Strong"/>
          <w:rFonts w:ascii="GHEA Grapalat" w:hAnsi="GHEA Grapalat"/>
          <w:sz w:val="22"/>
          <w:szCs w:val="22"/>
          <w:u w:val="single"/>
          <w:lang w:val="ru-RU"/>
        </w:rPr>
        <w:t>ТЕХНИЧЕСКОЕ ЗАДАНИЕ</w:t>
      </w:r>
    </w:p>
    <w:p w:rsidR="00920ADD" w:rsidRPr="00471EC0" w:rsidRDefault="00920ADD" w:rsidP="00FE7F35">
      <w:pPr>
        <w:pStyle w:val="NormalWeb"/>
        <w:spacing w:before="0" w:beforeAutospacing="0" w:after="120" w:afterAutospacing="0" w:line="312" w:lineRule="auto"/>
        <w:jc w:val="center"/>
        <w:rPr>
          <w:rFonts w:ascii="GHEA Grapalat" w:hAnsi="GHEA Grapalat"/>
          <w:sz w:val="22"/>
          <w:szCs w:val="22"/>
          <w:u w:val="single"/>
          <w:lang w:val="en-US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392"/>
      </w:tblGrid>
      <w:tr w:rsidR="00FE7F35" w:rsidRPr="00471EC0" w:rsidTr="00CF038C">
        <w:trPr>
          <w:trHeight w:val="638"/>
        </w:trPr>
        <w:tc>
          <w:tcPr>
            <w:tcW w:w="2346" w:type="dxa"/>
            <w:vAlign w:val="center"/>
          </w:tcPr>
          <w:p w:rsidR="00352D83" w:rsidRPr="00471EC0" w:rsidRDefault="00BF6A0F" w:rsidP="00FE7F3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471EC0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Должность:</w:t>
            </w:r>
          </w:p>
        </w:tc>
        <w:tc>
          <w:tcPr>
            <w:tcW w:w="7392" w:type="dxa"/>
            <w:vAlign w:val="center"/>
          </w:tcPr>
          <w:p w:rsidR="00352D83" w:rsidRPr="00471EC0" w:rsidRDefault="00BF6A0F" w:rsidP="00FE7F3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u w:val="single"/>
              </w:rPr>
            </w:pPr>
            <w:r w:rsidRPr="00471EC0">
              <w:rPr>
                <w:rFonts w:ascii="GHEA Grapalat" w:hAnsi="GHEA Grapalat"/>
                <w:b/>
                <w:sz w:val="22"/>
                <w:szCs w:val="22"/>
                <w:u w:val="single"/>
                <w:lang w:val="ru-RU"/>
              </w:rPr>
              <w:t>Координатор Компонента 1</w:t>
            </w:r>
          </w:p>
        </w:tc>
      </w:tr>
      <w:tr w:rsidR="00FE7F35" w:rsidRPr="004F0EBD" w:rsidTr="00CF038C">
        <w:tc>
          <w:tcPr>
            <w:tcW w:w="2346" w:type="dxa"/>
            <w:vAlign w:val="center"/>
          </w:tcPr>
          <w:p w:rsidR="00352D83" w:rsidRPr="00471EC0" w:rsidRDefault="00BF6A0F" w:rsidP="00FE7F35">
            <w:pPr>
              <w:spacing w:after="120" w:line="312" w:lineRule="auto"/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</w:pPr>
            <w:r w:rsidRPr="00471EC0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Наименование программы:</w:t>
            </w:r>
          </w:p>
        </w:tc>
        <w:tc>
          <w:tcPr>
            <w:tcW w:w="7392" w:type="dxa"/>
            <w:vAlign w:val="center"/>
          </w:tcPr>
          <w:p w:rsidR="00BF6A0F" w:rsidRPr="00471EC0" w:rsidRDefault="00BF6A0F" w:rsidP="00F13B02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F13B02">
              <w:rPr>
                <w:rStyle w:val="Strong"/>
                <w:rFonts w:ascii="GHEA Grapalat" w:hAnsi="GHEA Grapalat"/>
                <w:b w:val="0"/>
                <w:sz w:val="22"/>
                <w:szCs w:val="22"/>
                <w:u w:val="single"/>
                <w:lang w:val="ru-RU"/>
              </w:rPr>
              <w:t xml:space="preserve">Программа </w:t>
            </w:r>
            <w:r w:rsidR="00F13B02" w:rsidRPr="00F13B02">
              <w:rPr>
                <w:rStyle w:val="Strong"/>
                <w:rFonts w:ascii="GHEA Grapalat" w:hAnsi="GHEA Grapalat"/>
                <w:b w:val="0"/>
                <w:sz w:val="22"/>
                <w:szCs w:val="22"/>
                <w:u w:val="single"/>
                <w:lang w:val="ru-RU"/>
              </w:rPr>
              <w:t xml:space="preserve">/Проект по улучшению </w:t>
            </w:r>
            <w:r w:rsidR="00F13B02" w:rsidRPr="00F13B02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>водных и ирригационных услуг Армении</w:t>
            </w:r>
            <w:r w:rsidR="00F13B02" w:rsidRPr="00471EC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920ADD" w:rsidRPr="00471EC0">
              <w:rPr>
                <w:rFonts w:ascii="GHEA Grapalat" w:hAnsi="GHEA Grapalat"/>
                <w:sz w:val="22"/>
                <w:szCs w:val="22"/>
                <w:lang w:val="ru-RU"/>
              </w:rPr>
              <w:t>(УВ</w:t>
            </w:r>
            <w:r w:rsidR="00F13B02">
              <w:rPr>
                <w:rFonts w:ascii="GHEA Grapalat" w:hAnsi="GHEA Grapalat"/>
                <w:sz w:val="22"/>
                <w:szCs w:val="22"/>
                <w:lang w:val="ru-RU"/>
              </w:rPr>
              <w:t>ИУ</w:t>
            </w:r>
            <w:r w:rsidRPr="00471EC0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471EC0">
              <w:rPr>
                <w:rFonts w:ascii="GHEA Grapalat" w:hAnsi="GHEA Grapalat"/>
                <w:sz w:val="22"/>
                <w:szCs w:val="22"/>
              </w:rPr>
              <w:t>WISE</w:t>
            </w:r>
            <w:r w:rsidRPr="00471EC0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  <w:r w:rsidR="00F37C7E" w:rsidRPr="00471EC0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471EC0">
              <w:rPr>
                <w:rFonts w:ascii="GHEA Grapalat" w:hAnsi="GHEA Grapalat"/>
                <w:sz w:val="22"/>
                <w:szCs w:val="22"/>
                <w:lang w:val="ru-RU"/>
              </w:rPr>
              <w:t>Этап 1 (</w:t>
            </w:r>
            <w:r w:rsidRPr="00471EC0">
              <w:rPr>
                <w:rFonts w:ascii="GHEA Grapalat" w:hAnsi="GHEA Grapalat"/>
                <w:sz w:val="22"/>
                <w:szCs w:val="22"/>
              </w:rPr>
              <w:t>P</w:t>
            </w:r>
            <w:r w:rsidRPr="00471EC0">
              <w:rPr>
                <w:rFonts w:ascii="GHEA Grapalat" w:hAnsi="GHEA Grapalat"/>
                <w:sz w:val="22"/>
                <w:szCs w:val="22"/>
                <w:lang w:val="ru-RU"/>
              </w:rPr>
              <w:t>508124)</w:t>
            </w:r>
          </w:p>
        </w:tc>
      </w:tr>
      <w:tr w:rsidR="00FE7F35" w:rsidRPr="004F0EBD" w:rsidTr="00CF038C">
        <w:tc>
          <w:tcPr>
            <w:tcW w:w="2346" w:type="dxa"/>
            <w:vAlign w:val="center"/>
          </w:tcPr>
          <w:p w:rsidR="00F14CE9" w:rsidRPr="00471EC0" w:rsidRDefault="00F14CE9" w:rsidP="00FE7F3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en-US"/>
              </w:rPr>
            </w:pPr>
            <w:r w:rsidRPr="00471EC0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Исполнительный орган:</w:t>
            </w:r>
          </w:p>
        </w:tc>
        <w:tc>
          <w:tcPr>
            <w:tcW w:w="7392" w:type="dxa"/>
            <w:vAlign w:val="center"/>
          </w:tcPr>
          <w:p w:rsidR="00F66675" w:rsidRPr="00471EC0" w:rsidRDefault="00F66675" w:rsidP="00FE7F3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471EC0">
              <w:rPr>
                <w:rFonts w:ascii="GHEA Grapalat" w:hAnsi="GHEA Grapalat"/>
                <w:sz w:val="22"/>
                <w:szCs w:val="22"/>
                <w:lang w:val="ru-RU"/>
              </w:rPr>
              <w:t>Группа реализации проекта (ГРП) Водного комитета (ВК) Министерства территориального управления и инфраструктур (МТУИ) Республики Армения</w:t>
            </w:r>
          </w:p>
        </w:tc>
      </w:tr>
      <w:tr w:rsidR="00FE7F35" w:rsidRPr="004F0EBD" w:rsidTr="00CF038C">
        <w:tc>
          <w:tcPr>
            <w:tcW w:w="2346" w:type="dxa"/>
            <w:vAlign w:val="center"/>
          </w:tcPr>
          <w:p w:rsidR="00F66675" w:rsidRPr="00471EC0" w:rsidRDefault="00F66675" w:rsidP="00FE7F35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471EC0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Продолжительность задания:</w:t>
            </w:r>
            <w:r w:rsidRPr="00471EC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92" w:type="dxa"/>
            <w:vAlign w:val="center"/>
          </w:tcPr>
          <w:p w:rsidR="00F66675" w:rsidRPr="00471EC0" w:rsidRDefault="00F66675" w:rsidP="00FE7F35">
            <w:pPr>
              <w:spacing w:after="120" w:line="312" w:lineRule="auto"/>
              <w:jc w:val="both"/>
              <w:rPr>
                <w:rFonts w:ascii="GHEA Grapalat" w:hAnsi="GHEA Grapalat" w:cstheme="minorHAnsi"/>
                <w:sz w:val="22"/>
                <w:szCs w:val="22"/>
                <w:lang w:val="ru-RU"/>
              </w:rPr>
            </w:pPr>
            <w:r w:rsidRPr="00471EC0">
              <w:rPr>
                <w:rFonts w:ascii="GHEA Grapalat" w:hAnsi="GHEA Grapalat"/>
                <w:sz w:val="22"/>
                <w:szCs w:val="22"/>
                <w:lang w:val="ru-RU"/>
              </w:rPr>
              <w:t>6 лет, при условии надлежащего выполнения обязанностей</w:t>
            </w:r>
          </w:p>
        </w:tc>
      </w:tr>
    </w:tbl>
    <w:p w:rsidR="00352D83" w:rsidRPr="00471EC0" w:rsidRDefault="00352D83" w:rsidP="00FE7F35">
      <w:pPr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352D83" w:rsidRPr="00471EC0" w:rsidRDefault="00091109" w:rsidP="00FE7F35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471EC0">
        <w:rPr>
          <w:rFonts w:ascii="GHEA Grapalat" w:hAnsi="GHEA Grapalat" w:cstheme="minorHAnsi"/>
          <w:b/>
          <w:sz w:val="22"/>
          <w:szCs w:val="22"/>
          <w:lang w:val="en-US"/>
        </w:rPr>
        <w:t>ОПИСАНИЕ ПРО</w:t>
      </w:r>
      <w:r w:rsidR="00D2707D">
        <w:rPr>
          <w:rFonts w:ascii="GHEA Grapalat" w:hAnsi="GHEA Grapalat" w:cstheme="minorHAnsi"/>
          <w:b/>
          <w:sz w:val="22"/>
          <w:szCs w:val="22"/>
          <w:lang w:val="ru-RU"/>
        </w:rPr>
        <w:t>ГРАММЫ</w:t>
      </w:r>
    </w:p>
    <w:p w:rsidR="007744E1" w:rsidRPr="00471EC0" w:rsidRDefault="007744E1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Правительство Республики Армения реализует мн</w:t>
      </w:r>
      <w:r w:rsidR="00A6591B" w:rsidRPr="00471EC0">
        <w:rPr>
          <w:rFonts w:ascii="GHEA Grapalat" w:hAnsi="GHEA Grapalat"/>
          <w:sz w:val="22"/>
          <w:szCs w:val="22"/>
          <w:lang w:val="ru-RU"/>
        </w:rPr>
        <w:t xml:space="preserve">огоэтапную </w:t>
      </w:r>
      <w:r w:rsidR="00222656">
        <w:rPr>
          <w:rFonts w:ascii="GHEA Grapalat" w:hAnsi="GHEA Grapalat"/>
          <w:sz w:val="22"/>
          <w:szCs w:val="22"/>
          <w:lang w:val="ru-RU"/>
        </w:rPr>
        <w:t>П</w:t>
      </w:r>
      <w:r w:rsidR="00A6591B" w:rsidRPr="00471EC0">
        <w:rPr>
          <w:rFonts w:ascii="GHEA Grapalat" w:hAnsi="GHEA Grapalat"/>
          <w:sz w:val="22"/>
          <w:szCs w:val="22"/>
          <w:lang w:val="ru-RU"/>
        </w:rPr>
        <w:t xml:space="preserve">рограмму/проект по </w:t>
      </w:r>
      <w:r w:rsidR="00300F0A" w:rsidRPr="00300F0A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улучшению </w:t>
      </w:r>
      <w:r w:rsidR="00300F0A" w:rsidRPr="00300F0A">
        <w:rPr>
          <w:rFonts w:ascii="GHEA Grapalat" w:hAnsi="GHEA Grapalat"/>
          <w:sz w:val="22"/>
          <w:szCs w:val="22"/>
          <w:lang w:val="ru-RU"/>
        </w:rPr>
        <w:t>водных и ирригационных услуг Армении</w:t>
      </w:r>
      <w:r w:rsidR="00300F0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(</w:t>
      </w:r>
      <w:r w:rsidR="004F15F3" w:rsidRPr="00471EC0">
        <w:rPr>
          <w:rFonts w:ascii="GHEA Grapalat" w:hAnsi="GHEA Grapalat"/>
          <w:sz w:val="22"/>
          <w:szCs w:val="22"/>
          <w:lang w:val="ru-RU"/>
        </w:rPr>
        <w:t>УВ</w:t>
      </w:r>
      <w:r w:rsidR="004F15F3">
        <w:rPr>
          <w:rFonts w:ascii="GHEA Grapalat" w:hAnsi="GHEA Grapalat"/>
          <w:sz w:val="22"/>
          <w:szCs w:val="22"/>
          <w:lang w:val="ru-RU"/>
        </w:rPr>
        <w:t>ИУ</w:t>
      </w:r>
      <w:r w:rsidR="004F15F3" w:rsidRPr="00471EC0">
        <w:rPr>
          <w:rFonts w:ascii="GHEA Grapalat" w:hAnsi="GHEA Grapalat"/>
          <w:sz w:val="22"/>
          <w:szCs w:val="22"/>
          <w:lang w:val="ru-RU"/>
        </w:rPr>
        <w:t>/</w:t>
      </w:r>
      <w:r w:rsidRPr="00471EC0">
        <w:rPr>
          <w:rFonts w:ascii="GHEA Grapalat" w:hAnsi="GHEA Grapalat"/>
          <w:sz w:val="22"/>
          <w:szCs w:val="22"/>
        </w:rPr>
        <w:t>WISE</w:t>
      </w:r>
      <w:r w:rsidRPr="00471EC0">
        <w:rPr>
          <w:rFonts w:ascii="GHEA Grapalat" w:hAnsi="GHEA Grapalat"/>
          <w:sz w:val="22"/>
          <w:szCs w:val="22"/>
          <w:lang w:val="ru-RU"/>
        </w:rPr>
        <w:t>) при финансовой поддержке Всемирного банка (ВБ), Французского агентства развития (Ф</w:t>
      </w:r>
      <w:r w:rsidRPr="00471EC0">
        <w:rPr>
          <w:rFonts w:ascii="GHEA Grapalat" w:hAnsi="GHEA Grapalat"/>
          <w:sz w:val="22"/>
          <w:szCs w:val="22"/>
          <w:lang w:val="en-US"/>
        </w:rPr>
        <w:t>A</w:t>
      </w:r>
      <w:r w:rsidRPr="00471EC0">
        <w:rPr>
          <w:rFonts w:ascii="GHEA Grapalat" w:hAnsi="GHEA Grapalat"/>
          <w:sz w:val="22"/>
          <w:szCs w:val="22"/>
          <w:lang w:val="ru-RU"/>
        </w:rPr>
        <w:t>Р) и Европейского союза (ЕС).</w:t>
      </w:r>
      <w:r w:rsidR="00273C31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Целью Программы развития (ЦПР) является</w:t>
      </w:r>
      <w:r w:rsidRPr="00471EC0">
        <w:rPr>
          <w:rStyle w:val="Strong"/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обеспечение доступа к улучшенным ирригационным услугам и безопасно управляемым услугам водоснабжения и водоотведения в сельской местности в </w:t>
      </w:r>
      <w:r w:rsidR="00222A0C" w:rsidRPr="00471EC0">
        <w:rPr>
          <w:rFonts w:ascii="GHEA Grapalat" w:hAnsi="GHEA Grapalat"/>
          <w:sz w:val="22"/>
          <w:szCs w:val="22"/>
          <w:lang w:val="ru-RU"/>
        </w:rPr>
        <w:t>отдельных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районах Армении.</w:t>
      </w:r>
      <w:r w:rsidR="00222A0C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 Проекта первого этапа -</w:t>
      </w:r>
      <w:r w:rsidRPr="00471EC0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обеспечение до</w:t>
      </w:r>
      <w:r w:rsidR="00A6591B" w:rsidRPr="00471EC0">
        <w:rPr>
          <w:rFonts w:ascii="GHEA Grapalat" w:hAnsi="GHEA Grapalat"/>
          <w:sz w:val="22"/>
          <w:szCs w:val="22"/>
          <w:lang w:val="ru-RU"/>
        </w:rPr>
        <w:t>ступа к эффективным и финансово</w:t>
      </w:r>
      <w:r w:rsidR="00A6591B" w:rsidRPr="00471EC0">
        <w:rPr>
          <w:rFonts w:ascii="GHEA Grapalat" w:hAnsi="GHEA Grapalat"/>
          <w:sz w:val="22"/>
          <w:szCs w:val="22"/>
          <w:lang w:val="hy-AM"/>
        </w:rPr>
        <w:t>-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устойчивым ирригационным услугам и безопасно управляемым услугам водоснабжения и водоотведения в сельской местности в </w:t>
      </w:r>
      <w:r w:rsidR="00222A0C" w:rsidRPr="00471EC0">
        <w:rPr>
          <w:rFonts w:ascii="GHEA Grapalat" w:hAnsi="GHEA Grapalat"/>
          <w:sz w:val="22"/>
          <w:szCs w:val="22"/>
          <w:lang w:val="ru-RU"/>
        </w:rPr>
        <w:t xml:space="preserve">выбранных </w:t>
      </w:r>
      <w:r w:rsidRPr="00471EC0">
        <w:rPr>
          <w:rFonts w:ascii="GHEA Grapalat" w:hAnsi="GHEA Grapalat"/>
          <w:sz w:val="22"/>
          <w:szCs w:val="22"/>
          <w:lang w:val="ru-RU"/>
        </w:rPr>
        <w:t>районах Армении.</w:t>
      </w:r>
      <w:r w:rsidR="00273C31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Программа направлена на повышение уровня безопасности</w:t>
      </w:r>
      <w:r w:rsidR="00A6591B" w:rsidRPr="00471EC0">
        <w:rPr>
          <w:rFonts w:ascii="GHEA Grapalat" w:hAnsi="GHEA Grapalat"/>
          <w:sz w:val="22"/>
          <w:szCs w:val="22"/>
          <w:lang w:val="hy-AM"/>
        </w:rPr>
        <w:t xml:space="preserve"> </w:t>
      </w:r>
      <w:r w:rsidR="00A6591B" w:rsidRPr="00471EC0">
        <w:rPr>
          <w:rFonts w:ascii="GHEA Grapalat" w:hAnsi="GHEA Grapalat"/>
          <w:sz w:val="22"/>
          <w:szCs w:val="22"/>
          <w:lang w:val="ru-RU"/>
        </w:rPr>
        <w:t>воды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в Армении посредством:</w:t>
      </w:r>
      <w:r w:rsidR="0068095A" w:rsidRPr="00471EC0">
        <w:rPr>
          <w:rFonts w:ascii="GHEA Grapalat" w:hAnsi="GHEA Grapalat"/>
          <w:sz w:val="22"/>
          <w:szCs w:val="22"/>
          <w:lang w:val="ru-RU"/>
        </w:rPr>
        <w:t xml:space="preserve"> а) </w:t>
      </w:r>
      <w:r w:rsidRPr="00471EC0">
        <w:rPr>
          <w:rFonts w:ascii="GHEA Grapalat" w:hAnsi="GHEA Grapalat"/>
          <w:sz w:val="22"/>
          <w:szCs w:val="22"/>
          <w:lang w:val="ru-RU"/>
        </w:rPr>
        <w:t>модернизации отдельных ирригационных систем;</w:t>
      </w:r>
      <w:r w:rsidR="0068095A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б) улучшения сельского водоснабжения в выбранных населённых пунктах и марзах;</w:t>
      </w:r>
      <w:r w:rsidR="0068095A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в) повышения институциональной, финансовой и экологической устойчивости систем предоставления водных услуг.</w:t>
      </w:r>
    </w:p>
    <w:p w:rsidR="007744E1" w:rsidRPr="00471EC0" w:rsidRDefault="007744E1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Проект </w:t>
      </w:r>
      <w:r w:rsidRPr="00471EC0">
        <w:rPr>
          <w:rFonts w:ascii="GHEA Grapalat" w:hAnsi="GHEA Grapalat"/>
          <w:sz w:val="22"/>
          <w:szCs w:val="22"/>
        </w:rPr>
        <w:t>WISE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включает следующие компоненты:</w:t>
      </w:r>
    </w:p>
    <w:p w:rsidR="007744E1" w:rsidRPr="00471EC0" w:rsidRDefault="007744E1" w:rsidP="00FE7F35">
      <w:pPr>
        <w:pStyle w:val="Heading3"/>
        <w:spacing w:before="0" w:after="120" w:line="312" w:lineRule="auto"/>
        <w:jc w:val="both"/>
        <w:rPr>
          <w:rFonts w:ascii="GHEA Grapalat" w:hAnsi="GHEA Grapalat"/>
          <w:b w:val="0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lastRenderedPageBreak/>
        <w:t>Компонент 1: Реформа водного сектора и институциональное укрепление</w:t>
      </w:r>
    </w:p>
    <w:p w:rsidR="007744E1" w:rsidRPr="005A35A4" w:rsidRDefault="007744E1" w:rsidP="00FE7F35">
      <w:pPr>
        <w:pStyle w:val="Heading4"/>
        <w:spacing w:before="0" w:after="120" w:line="312" w:lineRule="auto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5A35A4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1.1. Укрепление национальной политики и планирования в сфере водных ресурсов</w:t>
      </w:r>
    </w:p>
    <w:p w:rsidR="00EB05C2" w:rsidRPr="00471EC0" w:rsidRDefault="007744E1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Деятельность предусматривает поддержку Правительства Республики Армения в разработке:</w:t>
      </w:r>
      <w:r w:rsidR="003543AF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комплексной </w:t>
      </w:r>
      <w:r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Национальной водной стратегии</w:t>
      </w:r>
      <w:r w:rsidRPr="00471EC0">
        <w:rPr>
          <w:rFonts w:ascii="GHEA Grapalat" w:hAnsi="GHEA Grapalat"/>
          <w:b/>
          <w:sz w:val="22"/>
          <w:szCs w:val="22"/>
          <w:lang w:val="ru-RU"/>
        </w:rPr>
        <w:t>,</w:t>
      </w:r>
      <w:r w:rsidR="003543AF" w:rsidRPr="00471EC0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10-летней Национальной ирригационной стратегии</w:t>
      </w:r>
      <w:r w:rsidRPr="00471EC0">
        <w:rPr>
          <w:rFonts w:ascii="GHEA Grapalat" w:hAnsi="GHEA Grapalat"/>
          <w:b/>
          <w:sz w:val="22"/>
          <w:szCs w:val="22"/>
          <w:lang w:val="ru-RU"/>
        </w:rPr>
        <w:t>,</w:t>
      </w:r>
      <w:r w:rsidR="003543AF" w:rsidRPr="00471EC0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Национальной стратегии водоснабжения и водоотведения (ВиВ)</w:t>
      </w:r>
      <w:r w:rsidRPr="00471EC0">
        <w:rPr>
          <w:rFonts w:ascii="GHEA Grapalat" w:hAnsi="GHEA Grapalat"/>
          <w:b/>
          <w:sz w:val="22"/>
          <w:szCs w:val="22"/>
          <w:lang w:val="ru-RU"/>
        </w:rPr>
        <w:t>.</w:t>
      </w:r>
      <w:r w:rsidR="003543AF" w:rsidRPr="00471EC0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Также будет проведён анализ действующей нормативно-правовой базы управления водным сектором (Водный кодекс, Закон об ассоциациях водопользователей (АВП) и их федерациях, сопутствующие законодательные акты) с подготовкой рекомендаций по её совершенствованию.</w:t>
      </w:r>
      <w:r w:rsidR="003543AF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Проект поддержит подготовку </w:t>
      </w:r>
      <w:r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Национального генерального плана развития ирригации</w:t>
      </w:r>
      <w:r w:rsidRPr="00471EC0">
        <w:rPr>
          <w:rFonts w:ascii="GHEA Grapalat" w:hAnsi="GHEA Grapalat"/>
          <w:sz w:val="22"/>
          <w:szCs w:val="22"/>
          <w:lang w:val="ru-RU"/>
        </w:rPr>
        <w:t>, включающего оценку технической осуществимости, экономической эффективности, экологической устойчивости, социальной инклюзивности и мер по снижению климатических рисков в вододефицитных районах.</w:t>
      </w:r>
      <w:r w:rsidR="003543AF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Техническое задание на мастер-план будет учитывать также потенциальные трансграничные аспекты в соответствии с политикой ОП 7.50.</w:t>
      </w:r>
      <w:r w:rsidR="003543AF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Утверждение Правительством Республики Армения всех трёх национальных стратегий является обязательным условием для начала Этапа 2.</w:t>
      </w:r>
    </w:p>
    <w:p w:rsidR="007744E1" w:rsidRPr="005A35A4" w:rsidRDefault="007744E1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На стратегии распространяются все требования Всемирного банка в части экологических и социальных стандартов (ЭСС).</w:t>
      </w:r>
    </w:p>
    <w:p w:rsidR="005A35A4" w:rsidRPr="005A35A4" w:rsidRDefault="005A35A4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5A35A4" w:rsidRDefault="000B2B04" w:rsidP="00FE7F35">
      <w:pPr>
        <w:pStyle w:val="Heading3"/>
        <w:spacing w:before="0" w:after="120" w:line="312" w:lineRule="auto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5A35A4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1.2. Совершенствование управления ирригационным сектором и предоставления услуг</w:t>
      </w:r>
    </w:p>
    <w:p w:rsidR="008E2ABF" w:rsidRPr="00471EC0" w:rsidRDefault="008E2ABF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а)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Поддержка включает:</w:t>
      </w:r>
      <w:r w:rsidR="003543AF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621D02" w:rsidRPr="00471EC0">
        <w:rPr>
          <w:rFonts w:ascii="GHEA Grapalat" w:hAnsi="GHEA Grapalat"/>
          <w:sz w:val="22"/>
          <w:szCs w:val="22"/>
          <w:lang w:val="ru-RU"/>
        </w:rPr>
        <w:t xml:space="preserve">а.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техническую помощь (Т</w:t>
      </w:r>
      <w:r w:rsidR="003543AF" w:rsidRPr="00471EC0">
        <w:rPr>
          <w:rFonts w:ascii="GHEA Grapalat" w:hAnsi="GHEA Grapalat"/>
          <w:sz w:val="22"/>
          <w:szCs w:val="22"/>
          <w:lang w:val="ru-RU"/>
        </w:rPr>
        <w:t>П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) по проведению организационного аудита/институциональной оценки </w:t>
      </w:r>
      <w:r w:rsidR="003227D5" w:rsidRPr="00471EC0">
        <w:rPr>
          <w:rFonts w:ascii="GHEA Grapalat" w:hAnsi="GHEA Grapalat"/>
          <w:sz w:val="22"/>
          <w:szCs w:val="22"/>
          <w:lang w:val="ru-RU"/>
        </w:rPr>
        <w:t>ВК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 и </w:t>
      </w:r>
      <w:r w:rsidR="0096543C">
        <w:rPr>
          <w:rFonts w:ascii="GHEA Grapalat" w:hAnsi="GHEA Grapalat"/>
          <w:sz w:val="22"/>
          <w:szCs w:val="22"/>
          <w:lang w:val="ru-RU"/>
        </w:rPr>
        <w:t>Джрар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, включая гендерные и инклюзивные аспекты;</w:t>
      </w:r>
      <w:r w:rsidR="00014356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621D02" w:rsidRPr="00471EC0">
        <w:rPr>
          <w:rFonts w:ascii="GHEA Grapalat" w:hAnsi="GHEA Grapalat"/>
          <w:sz w:val="22"/>
          <w:szCs w:val="22"/>
          <w:lang w:val="ru-RU"/>
        </w:rPr>
        <w:t xml:space="preserve">б.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последующую Т</w:t>
      </w:r>
      <w:r w:rsidR="00014356" w:rsidRPr="00471EC0">
        <w:rPr>
          <w:rFonts w:ascii="GHEA Grapalat" w:hAnsi="GHEA Grapalat"/>
          <w:sz w:val="22"/>
          <w:szCs w:val="22"/>
          <w:lang w:val="ru-RU"/>
        </w:rPr>
        <w:t>П</w:t>
      </w:r>
      <w:r w:rsidR="00F50D9D" w:rsidRPr="00471EC0">
        <w:rPr>
          <w:rFonts w:ascii="GHEA Grapalat" w:hAnsi="GHEA Grapalat"/>
          <w:sz w:val="22"/>
          <w:szCs w:val="22"/>
          <w:lang w:val="ru-RU"/>
        </w:rPr>
        <w:t xml:space="preserve"> по развитию потенциала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В</w:t>
      </w:r>
      <w:r w:rsidR="00F50D9D" w:rsidRPr="00471EC0">
        <w:rPr>
          <w:rFonts w:ascii="GHEA Grapalat" w:hAnsi="GHEA Grapalat"/>
          <w:sz w:val="22"/>
          <w:szCs w:val="22"/>
          <w:lang w:val="ru-RU"/>
        </w:rPr>
        <w:t>К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, АВС и полевых подразделений;</w:t>
      </w:r>
      <w:r w:rsidR="00C95FDC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621D02" w:rsidRPr="00471EC0">
        <w:rPr>
          <w:rFonts w:ascii="GHEA Grapalat" w:hAnsi="GHEA Grapalat"/>
          <w:sz w:val="22"/>
          <w:szCs w:val="22"/>
          <w:lang w:val="ru-RU"/>
        </w:rPr>
        <w:t>г.</w:t>
      </w:r>
      <w:r w:rsidR="00C95FDC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закупку оборудования (компьютерная техника и ПО, полевые и измерительные приборы, автотранспорт, тяжёлая техника, лабораторное и офисное оборудование);</w:t>
      </w:r>
      <w:r w:rsidR="00E32A66" w:rsidRPr="00471EC0">
        <w:rPr>
          <w:rFonts w:ascii="GHEA Grapalat" w:hAnsi="GHEA Grapalat"/>
          <w:sz w:val="22"/>
          <w:szCs w:val="22"/>
          <w:lang w:val="ru-RU"/>
        </w:rPr>
        <w:t xml:space="preserve"> д</w:t>
      </w:r>
      <w:r w:rsidR="00621D02" w:rsidRPr="00471EC0">
        <w:rPr>
          <w:rFonts w:ascii="GHEA Grapalat" w:hAnsi="GHEA Grapalat"/>
          <w:sz w:val="22"/>
          <w:szCs w:val="22"/>
          <w:lang w:val="ru-RU"/>
        </w:rPr>
        <w:t>.</w:t>
      </w:r>
      <w:r w:rsidR="00E32A66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создание системы управления активами, включающей ГИС-базированную информационную систему управления (ИСУ);</w:t>
      </w:r>
      <w:r w:rsidR="009719B5" w:rsidRPr="00471EC0">
        <w:rPr>
          <w:rFonts w:ascii="GHEA Grapalat" w:hAnsi="GHEA Grapalat"/>
          <w:sz w:val="22"/>
          <w:szCs w:val="22"/>
          <w:lang w:val="ru-RU"/>
        </w:rPr>
        <w:t xml:space="preserve"> е</w:t>
      </w:r>
      <w:r w:rsidR="00621D02" w:rsidRPr="00471EC0">
        <w:rPr>
          <w:rFonts w:ascii="GHEA Grapalat" w:hAnsi="GHEA Grapalat"/>
          <w:sz w:val="22"/>
          <w:szCs w:val="22"/>
          <w:lang w:val="ru-RU"/>
        </w:rPr>
        <w:t>.</w:t>
      </w:r>
      <w:r w:rsidR="009719B5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Т</w:t>
      </w:r>
      <w:r w:rsidR="009719B5" w:rsidRPr="00471EC0">
        <w:rPr>
          <w:rFonts w:ascii="GHEA Grapalat" w:hAnsi="GHEA Grapalat"/>
          <w:sz w:val="22"/>
          <w:szCs w:val="22"/>
          <w:lang w:val="ru-RU"/>
        </w:rPr>
        <w:t>П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 по проведению национальной инвентаризации активов, укреплению механической мастерской АВС, оценке безопасности плотин, институциональным оценкам </w:t>
      </w:r>
      <w:r w:rsidR="002546AF" w:rsidRPr="00471EC0">
        <w:rPr>
          <w:rFonts w:ascii="GHEA Grapalat" w:hAnsi="GHEA Grapalat"/>
          <w:sz w:val="22"/>
          <w:szCs w:val="22"/>
          <w:lang w:val="ru-RU"/>
        </w:rPr>
        <w:t>В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К и АВС, а также организации ознакомительных поездок.</w:t>
      </w:r>
      <w:r w:rsidR="00621D02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Для всех модернизированных ирригационных систем будут разработаны планы технического обслуживания.</w:t>
      </w:r>
      <w:r w:rsidR="00BE251C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Кроме того, в АВС будет создан 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Фонд технического обслуживания активов</w:t>
      </w:r>
      <w:r w:rsidR="000B2B04" w:rsidRPr="00471EC0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как отдельный специальный счёт.</w:t>
      </w:r>
    </w:p>
    <w:p w:rsidR="000B2B04" w:rsidRPr="00471EC0" w:rsidRDefault="008E2ABF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lastRenderedPageBreak/>
        <w:t xml:space="preserve">б)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Деятельность включает реформирование тарифной политики ирригационного сектора и фермерских взносов, обеспечивая баланс между возмещением затрат и доступностью, а также переход к фиксированным ставкам (по площади орошаемых земель) и переменным ставкам (по объёму потреблённой воды).</w:t>
      </w:r>
      <w:r w:rsidR="00F15D19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Будут предоставлены консультационные услуги по анализу себестоимости подачи оросительной воды, а также по оценке доступности и готовности платить в шести целевых АВП.</w:t>
      </w:r>
    </w:p>
    <w:p w:rsidR="000B2B04" w:rsidRPr="00471EC0" w:rsidRDefault="008E2ABF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г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)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 Условия, основанные на результатах (</w:t>
      </w:r>
      <w:r w:rsidR="006101D9" w:rsidRPr="00471EC0">
        <w:rPr>
          <w:rFonts w:ascii="GHEA Grapalat" w:hAnsi="GHEA Grapalat"/>
          <w:sz w:val="22"/>
          <w:szCs w:val="22"/>
          <w:lang w:val="en-US"/>
        </w:rPr>
        <w:t>PBC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):</w:t>
      </w:r>
      <w:r w:rsidR="006101D9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</w:rPr>
        <w:t>PBC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 </w:t>
      </w:r>
      <w:r w:rsidR="006101D9" w:rsidRPr="00471EC0">
        <w:rPr>
          <w:rFonts w:ascii="GHEA Grapalat" w:hAnsi="GHEA Grapalat" w:cstheme="minorHAnsi"/>
          <w:b/>
          <w:sz w:val="22"/>
          <w:szCs w:val="22"/>
          <w:lang w:val="ru-RU"/>
        </w:rPr>
        <w:t>#</w:t>
      </w:r>
      <w:r w:rsidR="006101D9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1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 поддерживает создание и финансирование Фонда обслуживания активов для эксплуатации и технического обслуживания модернизированных ирригационных систем.</w:t>
      </w:r>
      <w:r w:rsidR="006101D9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</w:rPr>
        <w:t>PBC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 </w:t>
      </w:r>
      <w:r w:rsidR="006101D9" w:rsidRPr="00471EC0">
        <w:rPr>
          <w:rFonts w:ascii="GHEA Grapalat" w:hAnsi="GHEA Grapalat" w:cstheme="minorHAnsi"/>
          <w:b/>
          <w:sz w:val="22"/>
          <w:szCs w:val="22"/>
          <w:lang w:val="ru-RU"/>
        </w:rPr>
        <w:t>#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2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 поддерживает пересмотр и утверждение Комиссией по регулированию общественных услуг методологии установления тарифа на подачу оросительной воды, основанной на отражении реальных затрат.</w:t>
      </w:r>
      <w:r w:rsidR="006101D9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</w:rPr>
        <w:t>PBC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 </w:t>
      </w:r>
      <w:r w:rsidR="006101D9" w:rsidRPr="00471EC0">
        <w:rPr>
          <w:rFonts w:ascii="GHEA Grapalat" w:hAnsi="GHEA Grapalat" w:cstheme="minorHAnsi"/>
          <w:b/>
          <w:sz w:val="22"/>
          <w:szCs w:val="22"/>
          <w:lang w:val="ru-RU"/>
        </w:rPr>
        <w:t>#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3</w:t>
      </w:r>
      <w:r w:rsidR="000B2B04" w:rsidRPr="00471EC0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направлено на принятие и реализацию плана постепенного пересмотра тарифа и коммуникационной стратегии для информирования АВП, затронутых повышением тарифов и платы за ирригационные услуги.</w:t>
      </w:r>
    </w:p>
    <w:p w:rsidR="000B2B04" w:rsidRPr="00471EC0" w:rsidRDefault="008E2ABF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д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)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 Программа наращивания потенциала АВП включает: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институциональный анализ шести целевых АВП;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рекомендации по правовым, административным, техническим, управленческим и финансовым аспектам;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углубленные тренинги для персонала и членов АВП, включая женщин и представителей всех возрастных групп;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поддержку </w:t>
      </w:r>
      <w:r w:rsidRPr="00471EC0">
        <w:rPr>
          <w:rFonts w:ascii="GHEA Grapalat" w:hAnsi="GHEA Grapalat"/>
          <w:sz w:val="22"/>
          <w:szCs w:val="22"/>
          <w:lang w:val="en-US"/>
        </w:rPr>
        <w:t>B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К в создании нового подразделения по работе с АВП.</w:t>
      </w:r>
    </w:p>
    <w:p w:rsidR="000B2B04" w:rsidRPr="00471EC0" w:rsidRDefault="008E2ABF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 w:val="0"/>
          <w:sz w:val="22"/>
          <w:szCs w:val="22"/>
          <w:lang w:val="en-US"/>
        </w:rPr>
        <w:t>e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)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 Проект профинансирует внедрение технологий водосбережения, климатоустойчивых внутрихозяйственных ирригационных систем, мобильных приложений, цифровых консультационных сервисов и систем раннего предупреждения.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br/>
        <w:t>Обучение будет интегрировано с внедрением технологий, включая вовлечение молодёжи и женщин в принятие решений и управление.</w:t>
      </w:r>
    </w:p>
    <w:p w:rsidR="000B2B04" w:rsidRPr="00471EC0" w:rsidRDefault="00AD0C68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ж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)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 Проект поддержит создание и запуск 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Национального центра учёта и адаптации ирригационной воды (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</w:rPr>
        <w:t>IWAAC</w:t>
      </w:r>
      <w:r w:rsidR="000B2B04" w:rsidRPr="00471EC0">
        <w:rPr>
          <w:rStyle w:val="Strong"/>
          <w:rFonts w:ascii="GHEA Grapalat" w:hAnsi="GHEA Grapalat"/>
          <w:b w:val="0"/>
          <w:sz w:val="22"/>
          <w:szCs w:val="22"/>
          <w:lang w:val="ru-RU"/>
        </w:rPr>
        <w:t>)</w:t>
      </w:r>
      <w:r w:rsidR="000B2B04" w:rsidRPr="00471EC0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в структуре 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>В</w:t>
      </w:r>
      <w:r w:rsidRPr="00471EC0">
        <w:rPr>
          <w:rFonts w:ascii="GHEA Grapalat" w:hAnsi="GHEA Grapalat"/>
          <w:sz w:val="22"/>
          <w:szCs w:val="22"/>
          <w:lang w:val="ru-RU"/>
        </w:rPr>
        <w:t>К</w:t>
      </w:r>
      <w:r w:rsidR="000B2B04" w:rsidRPr="00471EC0">
        <w:rPr>
          <w:rFonts w:ascii="GHEA Grapalat" w:hAnsi="GHEA Grapalat"/>
          <w:sz w:val="22"/>
          <w:szCs w:val="22"/>
          <w:lang w:val="ru-RU"/>
        </w:rPr>
        <w:t xml:space="preserve"> или нового водного агентства, включая разработку дорожной карты, обучающие программы, учебные визиты, наращивание потенциала сетей мониторинга подземных вод и исследования по калибровке данных дистанционного зондирования.</w:t>
      </w:r>
    </w:p>
    <w:p w:rsidR="000B2B04" w:rsidRPr="00471EC0" w:rsidRDefault="000B2B04" w:rsidP="00FE7F35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Компонент 2: </w:t>
      </w:r>
      <w:r w:rsidR="0082472C"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Улучшение</w:t>
      </w: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сельского водоснабжения и </w:t>
      </w:r>
      <w:r w:rsidR="00933389"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водоотведения</w:t>
      </w:r>
    </w:p>
    <w:p w:rsidR="000B2B04" w:rsidRPr="005A35A4" w:rsidRDefault="000B2B04" w:rsidP="005A35A4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5A35A4">
        <w:rPr>
          <w:rFonts w:ascii="GHEA Grapalat" w:hAnsi="GHEA Grapalat"/>
          <w:i/>
          <w:sz w:val="22"/>
          <w:szCs w:val="22"/>
          <w:lang w:val="ru-RU"/>
        </w:rPr>
        <w:t>Подкомпонент 2.1: Институциональное укрепление, наращивание потенциала и реформа нормативно-правовой базы.</w:t>
      </w:r>
    </w:p>
    <w:p w:rsidR="000B2B04" w:rsidRPr="005A35A4" w:rsidRDefault="000B2B04" w:rsidP="005A35A4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5A35A4">
        <w:rPr>
          <w:rFonts w:ascii="GHEA Grapalat" w:hAnsi="GHEA Grapalat"/>
          <w:i/>
          <w:sz w:val="22"/>
          <w:szCs w:val="22"/>
          <w:lang w:val="ru-RU"/>
        </w:rPr>
        <w:t>Подкомпонент 2.2: Технико-экономические обоснования и инфраструктурные инвестиции.</w:t>
      </w:r>
    </w:p>
    <w:p w:rsidR="000B2B04" w:rsidRPr="00471EC0" w:rsidRDefault="000B2B04" w:rsidP="00FE7F35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lastRenderedPageBreak/>
        <w:t>Компонент 3: Модернизация ирригационной инфраструктуры и управления системами</w:t>
      </w:r>
    </w:p>
    <w:p w:rsidR="000B2B04" w:rsidRPr="005A35A4" w:rsidRDefault="000B2B04" w:rsidP="005A35A4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5A35A4">
        <w:rPr>
          <w:rFonts w:ascii="GHEA Grapalat" w:hAnsi="GHEA Grapalat"/>
          <w:i/>
          <w:sz w:val="22"/>
          <w:szCs w:val="22"/>
          <w:lang w:val="ru-RU"/>
        </w:rPr>
        <w:t>Подкомпонент 3.1: Модернизация климатоустойчивой ирригационной инфраструктуры и систем управления.</w:t>
      </w:r>
    </w:p>
    <w:p w:rsidR="000B2B04" w:rsidRPr="005A35A4" w:rsidRDefault="000B2B04" w:rsidP="005A35A4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5A35A4">
        <w:rPr>
          <w:rFonts w:ascii="GHEA Grapalat" w:hAnsi="GHEA Grapalat"/>
          <w:i/>
          <w:sz w:val="22"/>
          <w:szCs w:val="22"/>
          <w:lang w:val="ru-RU"/>
        </w:rPr>
        <w:t>Подкомпонент 3.2: Внедрение системы диспетчерского управления и сбора данных (</w:t>
      </w:r>
      <w:r w:rsidRPr="005A35A4">
        <w:rPr>
          <w:rFonts w:ascii="GHEA Grapalat" w:hAnsi="GHEA Grapalat"/>
          <w:i/>
          <w:sz w:val="22"/>
          <w:szCs w:val="22"/>
        </w:rPr>
        <w:t>SCADA</w:t>
      </w:r>
      <w:r w:rsidRPr="005A35A4">
        <w:rPr>
          <w:rFonts w:ascii="GHEA Grapalat" w:hAnsi="GHEA Grapalat"/>
          <w:i/>
          <w:sz w:val="22"/>
          <w:szCs w:val="22"/>
          <w:lang w:val="ru-RU"/>
        </w:rPr>
        <w:t>).</w:t>
      </w:r>
    </w:p>
    <w:p w:rsidR="000B2B04" w:rsidRPr="00471EC0" w:rsidRDefault="000B2B04" w:rsidP="00FE7F35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4: Управление проектом</w:t>
      </w:r>
    </w:p>
    <w:p w:rsidR="00D450FF" w:rsidRPr="00471EC0" w:rsidRDefault="00D450FF" w:rsidP="00FE7F35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0B2B04" w:rsidRPr="00471EC0" w:rsidRDefault="000B2B04" w:rsidP="00FE7F35">
      <w:pPr>
        <w:pStyle w:val="Heading1"/>
        <w:spacing w:before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2. ЦЕЛЬ ЗАДАНИЯ</w:t>
      </w:r>
    </w:p>
    <w:p w:rsidR="000B2B04" w:rsidRPr="00471EC0" w:rsidRDefault="000B2B04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Цель задания — обеспечить эффективную координацию деятельности в рамках Компонента 1.</w:t>
      </w:r>
      <w:r w:rsidRPr="00471EC0">
        <w:rPr>
          <w:rFonts w:ascii="GHEA Grapalat" w:hAnsi="GHEA Grapalat"/>
          <w:sz w:val="22"/>
          <w:szCs w:val="22"/>
          <w:lang w:val="ru-RU"/>
        </w:rPr>
        <w:br/>
        <w:t>Координ</w:t>
      </w:r>
      <w:r w:rsidR="00D227FD" w:rsidRPr="00471EC0">
        <w:rPr>
          <w:rFonts w:ascii="GHEA Grapalat" w:hAnsi="GHEA Grapalat"/>
          <w:sz w:val="22"/>
          <w:szCs w:val="22"/>
          <w:lang w:val="ru-RU"/>
        </w:rPr>
        <w:t xml:space="preserve">атор будет оказывать поддержку </w:t>
      </w:r>
      <w:r w:rsidRPr="00471EC0">
        <w:rPr>
          <w:rFonts w:ascii="GHEA Grapalat" w:hAnsi="GHEA Grapalat"/>
          <w:sz w:val="22"/>
          <w:szCs w:val="22"/>
          <w:lang w:val="ru-RU"/>
        </w:rPr>
        <w:t>В</w:t>
      </w:r>
      <w:r w:rsidR="00D227FD" w:rsidRPr="00471EC0">
        <w:rPr>
          <w:rFonts w:ascii="GHEA Grapalat" w:hAnsi="GHEA Grapalat"/>
          <w:sz w:val="22"/>
          <w:szCs w:val="22"/>
          <w:lang w:val="ru-RU"/>
        </w:rPr>
        <w:t>К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и ГРП в продвижении комплексного управления водными ресурсами, институциональных реформ и подготовке стратегий (ирригации, водоснабжения и </w:t>
      </w:r>
      <w:r w:rsidR="00933389" w:rsidRPr="00471EC0">
        <w:rPr>
          <w:rFonts w:ascii="GHEA Grapalat" w:hAnsi="GHEA Grapalat"/>
          <w:sz w:val="22"/>
          <w:szCs w:val="22"/>
          <w:lang w:val="ru-RU"/>
        </w:rPr>
        <w:t>водоотведения</w:t>
      </w:r>
      <w:r w:rsidRPr="00471EC0">
        <w:rPr>
          <w:rFonts w:ascii="GHEA Grapalat" w:hAnsi="GHEA Grapalat"/>
          <w:sz w:val="22"/>
          <w:szCs w:val="22"/>
          <w:lang w:val="ru-RU"/>
        </w:rPr>
        <w:t>, а также национальной водной стратегии) в соответствии с международной практикой и требованиями Всемирного банка.</w:t>
      </w:r>
    </w:p>
    <w:p w:rsidR="006759C6" w:rsidRPr="00471EC0" w:rsidRDefault="006759C6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471EC0" w:rsidRDefault="000B2B04" w:rsidP="00FE7F35">
      <w:pPr>
        <w:pStyle w:val="Heading1"/>
        <w:spacing w:before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3. </w:t>
      </w:r>
      <w:r w:rsidR="006759C6"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ОСНОВНЫЕ</w:t>
      </w: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ОБЯЗАННОСТИ</w:t>
      </w:r>
    </w:p>
    <w:p w:rsidR="000B2B04" w:rsidRPr="00471EC0" w:rsidRDefault="000B2B04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Координатор Компонента 1 будет поддерживать реализацию Программы </w:t>
      </w:r>
      <w:r w:rsidRPr="00471EC0">
        <w:rPr>
          <w:rFonts w:ascii="GHEA Grapalat" w:hAnsi="GHEA Grapalat"/>
          <w:sz w:val="22"/>
          <w:szCs w:val="22"/>
        </w:rPr>
        <w:t>WISE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(компонент «Укрепление национальной политики и планирования в сфере водных ресурсов») и выполнять следующие функции:</w:t>
      </w:r>
    </w:p>
    <w:p w:rsidR="004A497F" w:rsidRPr="00471EC0" w:rsidRDefault="00273C31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Координировать и обеспечивать подготовку национальных стратегий</w:t>
      </w:r>
      <w:r w:rsidR="000A5B80" w:rsidRPr="00471EC0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включая Национальную стратегию в области ирригации, Национальную стратегию водоснабжения и </w:t>
      </w:r>
      <w:r w:rsidR="004A497F" w:rsidRPr="00471EC0">
        <w:rPr>
          <w:rFonts w:ascii="GHEA Grapalat" w:hAnsi="GHEA Grapalat"/>
          <w:sz w:val="22"/>
          <w:szCs w:val="22"/>
          <w:lang w:val="ru-RU"/>
        </w:rPr>
        <w:t>водоотведения</w:t>
      </w:r>
      <w:r w:rsidRPr="00471EC0">
        <w:rPr>
          <w:rFonts w:ascii="GHEA Grapalat" w:hAnsi="GHEA Grapalat"/>
          <w:sz w:val="22"/>
          <w:szCs w:val="22"/>
          <w:lang w:val="ru-RU"/>
        </w:rPr>
        <w:t>, а также Национальную стратегию управления водными ресу</w:t>
      </w:r>
      <w:r w:rsidR="004A497F" w:rsidRPr="00471EC0">
        <w:rPr>
          <w:rFonts w:ascii="GHEA Grapalat" w:hAnsi="GHEA Grapalat"/>
          <w:sz w:val="22"/>
          <w:szCs w:val="22"/>
          <w:lang w:val="ru-RU"/>
        </w:rPr>
        <w:t xml:space="preserve">рсами. Это включает подготовку </w:t>
      </w:r>
      <w:r w:rsidR="004A497F" w:rsidRPr="00471EC0">
        <w:rPr>
          <w:rFonts w:ascii="GHEA Grapalat" w:hAnsi="GHEA Grapalat"/>
          <w:sz w:val="22"/>
          <w:szCs w:val="22"/>
          <w:lang w:val="en-US"/>
        </w:rPr>
        <w:t>T</w:t>
      </w:r>
      <w:r w:rsidRPr="00471EC0">
        <w:rPr>
          <w:rFonts w:ascii="GHEA Grapalat" w:hAnsi="GHEA Grapalat"/>
          <w:sz w:val="22"/>
          <w:szCs w:val="22"/>
          <w:lang w:val="ru-RU"/>
        </w:rPr>
        <w:t>ехнических заданий для соответствующих заданий; взаимодействие с командой Всемирного банка с целью учета комментариев и методических рекомендаций; надзор за процедурами закупок по привлечению консалтинговых компаний или отдельных экспертов; а также контроль реализации заданий для обеспечения своевременного предоставления результатов, соответствующих приоритетам Правительства Республики Армения, международной передовой практике и требованиям Всемирного банка.</w:t>
      </w:r>
    </w:p>
    <w:p w:rsidR="00CE3E48" w:rsidRPr="00471EC0" w:rsidRDefault="004A497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Оказывать содействие в пересмотре и совершенствовании правовой и нормативно-регуляторной базы управления водным сектором (включая Водный кодекс, Закон о водопользовательских ассоциациях и иные связанные нормативные акты) путем подготовки технических заданий для привлечения профильных экспертов, координации мероприятий по </w:t>
      </w:r>
      <w:r w:rsidRPr="00471EC0">
        <w:rPr>
          <w:rFonts w:ascii="GHEA Grapalat" w:hAnsi="GHEA Grapalat"/>
          <w:sz w:val="22"/>
          <w:szCs w:val="22"/>
          <w:lang w:val="ru-RU"/>
        </w:rPr>
        <w:lastRenderedPageBreak/>
        <w:t>оказанию технической помощи, консолидации предложений и заключений консультантов, а также организации и проведения консультаций с заинтересованными сторонами.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Содействовать подготовке Национального генерального плана развития ирригации, включая разработку технического задания; координацию с командой Всемирного банка и соответствующими государственными органами для учета комментариев и методических рекомендаций; надзор за процедурами закупок и заключением контрактов с консалтинговыми компаниями или индивидуальными экспертами; а также контроль исполнения контрактов и предоставляемых результатов. В рамках задания должно быть обеспечено, чтобы Генеральный план включал оценку технической осуществимости, экономической целесообразности, экологической устойчивости, социальной инклюзивности и снижения климатических рисков в полном соответствии с Экологическими и социальными стандартами </w:t>
      </w:r>
      <w:r w:rsidR="00CE3E48" w:rsidRPr="00471EC0">
        <w:rPr>
          <w:rFonts w:ascii="GHEA Grapalat" w:hAnsi="GHEA Grapalat"/>
          <w:sz w:val="22"/>
          <w:szCs w:val="22"/>
          <w:lang w:val="ru-RU"/>
        </w:rPr>
        <w:t>(ЭСС)</w:t>
      </w:r>
      <w:r w:rsidRPr="00471EC0">
        <w:rPr>
          <w:rFonts w:ascii="GHEA Grapalat" w:hAnsi="GHEA Grapalat"/>
          <w:sz w:val="22"/>
          <w:szCs w:val="22"/>
          <w:lang w:val="ru-RU"/>
        </w:rPr>
        <w:t>Всемирного банка.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Обеспечивать эффективную координацию между Водным комитетом, другими государственными органами, консультантами и заинтересованными сторонами для содействия бесперебойной реализации мероприятий соответствующего Компонента и своевременного решения возникающих вопросов.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Оказывать поддержку мониторингу и отчетности по реализации мероприятий соответствующего Компонента, включая консолидацию отчетов консультантов, подготовку материалов для сводных отчетов о ходе реализации программы и обеспечение соблюдения согласованных сроков и стандартов, а также отчетность по показателям результатов, связанным с Компонентом 1, в соответствии с Рамочной системой результатов </w:t>
      </w:r>
      <w:r w:rsidR="005A35A4">
        <w:rPr>
          <w:rFonts w:ascii="GHEA Grapalat" w:hAnsi="GHEA Grapalat"/>
          <w:sz w:val="22"/>
          <w:szCs w:val="22"/>
          <w:lang w:val="ru-RU"/>
        </w:rPr>
        <w:t>программы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</w:rPr>
        <w:t>WISE</w:t>
      </w:r>
      <w:r w:rsidRPr="00471EC0">
        <w:rPr>
          <w:rFonts w:ascii="GHEA Grapalat" w:hAnsi="GHEA Grapalat"/>
          <w:sz w:val="22"/>
          <w:szCs w:val="22"/>
          <w:lang w:val="ru-RU"/>
        </w:rPr>
        <w:t>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Содействовать проведению консультаций с заинтересованными сторонами при поддержке специалистов по экологическим и социальным вопросам, а также обмену знаниями, включая организацию семинаров, фокус-групп и общественных обсуждений, для обеспечения инклюзивной и партисипативной разработки стратегий и планов.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Предоставлять технические и институциональные рекомендации для обеспечения того, чтобы предложения по реформированию сектора, стратегии и генеральные планы были реализуемыми, практичными и согласованными с целями развития </w:t>
      </w:r>
      <w:r w:rsidR="005A35A4">
        <w:rPr>
          <w:rFonts w:ascii="GHEA Grapalat" w:hAnsi="GHEA Grapalat"/>
          <w:sz w:val="22"/>
          <w:szCs w:val="22"/>
          <w:lang w:val="ru-RU"/>
        </w:rPr>
        <w:t>программы</w:t>
      </w:r>
      <w:r w:rsidR="005A35A4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</w:rPr>
        <w:t>WISE</w:t>
      </w:r>
      <w:r w:rsidRPr="00471EC0">
        <w:rPr>
          <w:rFonts w:ascii="GHEA Grapalat" w:hAnsi="GHEA Grapalat"/>
          <w:sz w:val="22"/>
          <w:szCs w:val="22"/>
          <w:lang w:val="ru-RU"/>
        </w:rPr>
        <w:t>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Координировать и осуществлять надзор на уровне Компонента за реализацией мероприятий Подкомпонента 1.2, связанных с институциональным укреплением и реформированием Водного комитета, </w:t>
      </w:r>
      <w:r w:rsidR="00F13E82">
        <w:rPr>
          <w:rFonts w:ascii="GHEA Grapalat" w:hAnsi="GHEA Grapalat"/>
          <w:sz w:val="22"/>
          <w:szCs w:val="22"/>
          <w:lang w:val="ru-RU"/>
        </w:rPr>
        <w:t>Джрар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и любых вновь создаваемых водных агентств, включая подготовку технических заданий, координацию учета комментариев и рекомендаций Всемирного банка и </w:t>
      </w:r>
      <w:r w:rsidR="0073658A" w:rsidRPr="00471EC0">
        <w:rPr>
          <w:rFonts w:ascii="GHEA Grapalat" w:hAnsi="GHEA Grapalat"/>
          <w:sz w:val="22"/>
          <w:szCs w:val="22"/>
          <w:lang w:val="ru-RU"/>
        </w:rPr>
        <w:lastRenderedPageBreak/>
        <w:t>Французского агентства развития (</w:t>
      </w:r>
      <w:r w:rsidRPr="00471EC0">
        <w:rPr>
          <w:rFonts w:ascii="GHEA Grapalat" w:hAnsi="GHEA Grapalat"/>
          <w:sz w:val="22"/>
          <w:szCs w:val="22"/>
        </w:rPr>
        <w:t>AFD</w:t>
      </w:r>
      <w:r w:rsidR="0073658A" w:rsidRPr="00471EC0">
        <w:rPr>
          <w:rFonts w:ascii="GHEA Grapalat" w:hAnsi="GHEA Grapalat"/>
          <w:sz w:val="22"/>
          <w:szCs w:val="22"/>
          <w:lang w:val="ru-RU"/>
        </w:rPr>
        <w:t>)</w:t>
      </w:r>
      <w:r w:rsidRPr="00471EC0">
        <w:rPr>
          <w:rFonts w:ascii="GHEA Grapalat" w:hAnsi="GHEA Grapalat"/>
          <w:sz w:val="22"/>
          <w:szCs w:val="22"/>
          <w:lang w:val="ru-RU"/>
        </w:rPr>
        <w:t>, надзор за процедурами закупок и контроль результатов работы консультантов.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Выступать координационным центром по взаимодействию и коммуникации с Всемирным банком и </w:t>
      </w:r>
      <w:r w:rsidR="005A35A4">
        <w:rPr>
          <w:rFonts w:ascii="GHEA Grapalat" w:hAnsi="GHEA Grapalat"/>
          <w:sz w:val="22"/>
          <w:szCs w:val="22"/>
          <w:lang w:val="ru-RU"/>
        </w:rPr>
        <w:t>ФАР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по вопросам деятельности Компонента 1, включая подготовку и участие в миссиях по надзору, технических совещаниях и консультациях, а также последующее выполнение согласованных действий и рекомендаций.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Оказывать поддержку координации мероприятий, связанных с реформой тарифной политики в ирригационном секторе и системой взносов фермеров на уровне общего надзора, включая взаимодействие с консультантами и соответствующими органами, а также координацию процессов рассмотрения и предоставления замечаний совместно с Всемирным банком и </w:t>
      </w:r>
      <w:r w:rsidRPr="00471EC0">
        <w:rPr>
          <w:rFonts w:ascii="GHEA Grapalat" w:hAnsi="GHEA Grapalat"/>
          <w:sz w:val="22"/>
          <w:szCs w:val="22"/>
        </w:rPr>
        <w:t>AFD</w:t>
      </w:r>
      <w:r w:rsidRPr="00471EC0">
        <w:rPr>
          <w:rFonts w:ascii="GHEA Grapalat" w:hAnsi="GHEA Grapalat"/>
          <w:sz w:val="22"/>
          <w:szCs w:val="22"/>
          <w:lang w:val="ru-RU"/>
        </w:rPr>
        <w:t>, без дублирования функций специализированного координатора по ирригации.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Координировать и отслеживать реализацию показателей, привязанных к результатам (</w:t>
      </w:r>
      <w:r w:rsidRPr="00471EC0">
        <w:rPr>
          <w:rFonts w:ascii="GHEA Grapalat" w:hAnsi="GHEA Grapalat"/>
          <w:sz w:val="22"/>
          <w:szCs w:val="22"/>
        </w:rPr>
        <w:t>PBC</w:t>
      </w:r>
      <w:r w:rsidRPr="00471EC0">
        <w:rPr>
          <w:rFonts w:ascii="GHEA Grapalat" w:hAnsi="GHEA Grapalat"/>
          <w:sz w:val="22"/>
          <w:szCs w:val="22"/>
          <w:lang w:val="ru-RU"/>
        </w:rPr>
        <w:t>), в рамках Компонента 1, включая мероприятия по созданию и операционализации Фонда обслуживания активов и утверждению тарифных методологий, посредством взаимодействия с В</w:t>
      </w:r>
      <w:r w:rsidR="00F13E82">
        <w:rPr>
          <w:rFonts w:ascii="GHEA Grapalat" w:hAnsi="GHEA Grapalat"/>
          <w:sz w:val="22"/>
          <w:szCs w:val="22"/>
          <w:lang w:val="ru-RU"/>
        </w:rPr>
        <w:t>К, Джрар</w:t>
      </w:r>
      <w:r w:rsidRPr="00471EC0">
        <w:rPr>
          <w:rFonts w:ascii="GHEA Grapalat" w:hAnsi="GHEA Grapalat"/>
          <w:sz w:val="22"/>
          <w:szCs w:val="22"/>
          <w:lang w:val="ru-RU"/>
        </w:rPr>
        <w:t>, Комиссией по р</w:t>
      </w:r>
      <w:r w:rsidR="002F025E">
        <w:rPr>
          <w:rFonts w:ascii="GHEA Grapalat" w:hAnsi="GHEA Grapalat"/>
          <w:sz w:val="22"/>
          <w:szCs w:val="22"/>
          <w:lang w:val="ru-RU"/>
        </w:rPr>
        <w:t xml:space="preserve">егулированию общественных услуг, 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Всемирным банком и </w:t>
      </w:r>
      <w:r w:rsidRPr="00471EC0">
        <w:rPr>
          <w:rFonts w:ascii="GHEA Grapalat" w:hAnsi="GHEA Grapalat"/>
          <w:sz w:val="22"/>
          <w:szCs w:val="22"/>
        </w:rPr>
        <w:t>AFD</w:t>
      </w:r>
      <w:r w:rsidRPr="00471EC0">
        <w:rPr>
          <w:rFonts w:ascii="GHEA Grapalat" w:hAnsi="GHEA Grapalat"/>
          <w:sz w:val="22"/>
          <w:szCs w:val="22"/>
          <w:lang w:val="ru-RU"/>
        </w:rPr>
        <w:t>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Координировать на уровне Компонента мероприятия по наращиванию потенциала и институциональной поддержке водопользовательских ассоциаций, включая создание Подразделения поддержки ВПА, проведение институциональных оценок и реализацию программ обучения, обеспечивая их соответствие целям Компонента и требованиям инклюзивности, при том что техническая реализация осуществляется назначенными специалистами.</w:t>
      </w:r>
    </w:p>
    <w:p w:rsidR="0073658A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Обеспечивать координацию и надзор на уровне Компонента за созданием и вводом в эксплуатацию </w:t>
      </w:r>
      <w:r w:rsidRPr="00471EC0">
        <w:rPr>
          <w:rFonts w:ascii="GHEA Grapalat" w:hAnsi="GHEA Grapalat"/>
          <w:sz w:val="22"/>
          <w:szCs w:val="22"/>
        </w:rPr>
        <w:t>IWAAC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, включая взаимодействие со специалистом по ГИС/дистанционному зондированию, рассмотрение технических заданий и результатов работы консультантов, а также взаимодействие с Всемирным банком и </w:t>
      </w:r>
      <w:r w:rsidRPr="00471EC0">
        <w:rPr>
          <w:rFonts w:ascii="GHEA Grapalat" w:hAnsi="GHEA Grapalat"/>
          <w:sz w:val="22"/>
          <w:szCs w:val="22"/>
        </w:rPr>
        <w:t>AFD</w:t>
      </w:r>
      <w:r w:rsidRPr="00471EC0">
        <w:rPr>
          <w:rFonts w:ascii="GHEA Grapalat" w:hAnsi="GHEA Grapalat"/>
          <w:sz w:val="22"/>
          <w:szCs w:val="22"/>
          <w:lang w:val="ru-RU"/>
        </w:rPr>
        <w:t>, признавая, что техническое руководство осуществляется профильным специалистом по ГИС/ДЗЗ.</w:t>
      </w:r>
    </w:p>
    <w:p w:rsidR="009F0ACF" w:rsidRPr="00471EC0" w:rsidRDefault="009F0ACF" w:rsidP="00FE7F35">
      <w:pPr>
        <w:pStyle w:val="NormalWeb"/>
        <w:numPr>
          <w:ilvl w:val="2"/>
          <w:numId w:val="18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Оказывать поддержку мониторингу и отчетности по мероприятиям Подкомпонента 1.2, включая консолидацию результатов работы консультантов, отслеживание ключевых этапов и показателей результатов, а также подготовку материалов по Компоненту 1 для сводных отчетов о ходе реализации программы и иной документации, требуемой Всемирным банком и </w:t>
      </w:r>
      <w:r w:rsidR="005A35A4">
        <w:rPr>
          <w:rFonts w:ascii="GHEA Grapalat" w:hAnsi="GHEA Grapalat"/>
          <w:sz w:val="22"/>
          <w:szCs w:val="22"/>
          <w:lang w:val="ru-RU"/>
        </w:rPr>
        <w:t>ФАР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, в соответствии с Рамочной системой результатов </w:t>
      </w:r>
      <w:r w:rsidR="005A35A4">
        <w:rPr>
          <w:rFonts w:ascii="GHEA Grapalat" w:hAnsi="GHEA Grapalat"/>
          <w:sz w:val="22"/>
          <w:szCs w:val="22"/>
          <w:lang w:val="ru-RU"/>
        </w:rPr>
        <w:t>программы</w:t>
      </w:r>
      <w:r w:rsidR="005A35A4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</w:rPr>
        <w:t>WISE</w:t>
      </w:r>
      <w:r w:rsidRPr="00471EC0">
        <w:rPr>
          <w:rFonts w:ascii="GHEA Grapalat" w:hAnsi="GHEA Grapalat"/>
          <w:sz w:val="22"/>
          <w:szCs w:val="22"/>
          <w:lang w:val="ru-RU"/>
        </w:rPr>
        <w:t>.</w:t>
      </w:r>
    </w:p>
    <w:p w:rsidR="00FF3F6D" w:rsidRPr="00471EC0" w:rsidRDefault="00FF3F6D" w:rsidP="00FE7F35">
      <w:pPr>
        <w:pStyle w:val="Heading2"/>
        <w:spacing w:after="120" w:line="312" w:lineRule="auto"/>
        <w:jc w:val="both"/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</w:pPr>
    </w:p>
    <w:p w:rsidR="000B2B04" w:rsidRPr="00471EC0" w:rsidRDefault="000B2B04" w:rsidP="00FE7F35">
      <w:pPr>
        <w:pStyle w:val="Heading2"/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lastRenderedPageBreak/>
        <w:t>4. КВАЛИФИКАЦИЯ И ТРЕБОВАНИЯ</w:t>
      </w:r>
    </w:p>
    <w:p w:rsidR="00B062DB" w:rsidRPr="00471EC0" w:rsidRDefault="000B2B04" w:rsidP="00FE7F35">
      <w:pPr>
        <w:pStyle w:val="NormalWeb"/>
        <w:numPr>
          <w:ilvl w:val="1"/>
          <w:numId w:val="22"/>
        </w:numPr>
        <w:spacing w:before="0" w:beforeAutospacing="0" w:after="120" w:afterAutospacing="0" w:line="312" w:lineRule="auto"/>
        <w:ind w:left="450" w:hanging="18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Высшее образование (степень магистра или выше) в области управления водными ресурсами, государственного управления, экономики, гражданского строительства или в иной смежной области.</w:t>
      </w:r>
    </w:p>
    <w:p w:rsidR="00B062DB" w:rsidRPr="00471EC0" w:rsidRDefault="000B2B04" w:rsidP="00FE7F35">
      <w:pPr>
        <w:pStyle w:val="NormalWeb"/>
        <w:numPr>
          <w:ilvl w:val="1"/>
          <w:numId w:val="22"/>
        </w:numPr>
        <w:spacing w:before="0" w:beforeAutospacing="0" w:after="120" w:afterAutospacing="0" w:line="312" w:lineRule="auto"/>
        <w:ind w:left="450" w:hanging="18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Не менее 7 лет профессионального опыта работы в сфере водного хозяйства.</w:t>
      </w:r>
    </w:p>
    <w:p w:rsidR="00B062DB" w:rsidRPr="00471EC0" w:rsidRDefault="000B2B04" w:rsidP="00FE7F35">
      <w:pPr>
        <w:pStyle w:val="NormalWeb"/>
        <w:numPr>
          <w:ilvl w:val="1"/>
          <w:numId w:val="22"/>
        </w:numPr>
        <w:spacing w:before="0" w:beforeAutospacing="0" w:after="120" w:afterAutospacing="0" w:line="312" w:lineRule="auto"/>
        <w:ind w:left="450" w:hanging="18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Подтверждённый опыт координации междисциплинарных проектов или программ в водном секторе, предпочтительно в сотрудничестве с международными организациями, государственными учреждениями или донорскими программами.</w:t>
      </w:r>
    </w:p>
    <w:p w:rsidR="0073658A" w:rsidRDefault="0073658A" w:rsidP="00FE7F35">
      <w:pPr>
        <w:pStyle w:val="NormalWeb"/>
        <w:numPr>
          <w:ilvl w:val="1"/>
          <w:numId w:val="22"/>
        </w:numPr>
        <w:spacing w:before="0" w:beforeAutospacing="0" w:after="120" w:afterAutospacing="0" w:line="312" w:lineRule="auto"/>
        <w:ind w:left="450" w:hanging="18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Подтвержденный опыт участия в процессах пересмотра нормативно-правовой базы, институционального укрепления и/или реформирования водного сектора.</w:t>
      </w:r>
    </w:p>
    <w:p w:rsidR="004F0EBD" w:rsidRPr="00471EC0" w:rsidRDefault="004F0EBD" w:rsidP="004F0EBD">
      <w:pPr>
        <w:pStyle w:val="NormalWeb"/>
        <w:numPr>
          <w:ilvl w:val="1"/>
          <w:numId w:val="22"/>
        </w:numPr>
        <w:spacing w:before="0" w:beforeAutospacing="0" w:after="120" w:afterAutospacing="0" w:line="312" w:lineRule="auto"/>
        <w:ind w:left="450" w:hanging="18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bCs/>
          <w:sz w:val="22"/>
          <w:szCs w:val="22"/>
          <w:lang w:val="ru-RU"/>
        </w:rPr>
        <w:t>Подтвержденный опыт координации и фасилитации многосторонних процессов с участием различных заинтересованных сторон, включая взаимодействие с государственными органами, консультантами и партнерами по развитию.</w:t>
      </w:r>
    </w:p>
    <w:p w:rsidR="004F0EBD" w:rsidRPr="00A921B9" w:rsidRDefault="004F0EBD" w:rsidP="004F0EBD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Навыки, которые будут рассматриваться как преимущество</w:t>
      </w:r>
    </w:p>
    <w:p w:rsidR="00B062DB" w:rsidRPr="00471EC0" w:rsidRDefault="000B2B04" w:rsidP="00FE7F35">
      <w:pPr>
        <w:pStyle w:val="NormalWeb"/>
        <w:numPr>
          <w:ilvl w:val="1"/>
          <w:numId w:val="22"/>
        </w:numPr>
        <w:spacing w:before="0" w:beforeAutospacing="0" w:after="120" w:afterAutospacing="0" w:line="312" w:lineRule="auto"/>
        <w:ind w:left="450" w:hanging="18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>Знание национальных стратегий в сфере водных ресурсов, процессов планирования орошения и водоснабжения и водоотведения, а также действующей законодательной и нормативной базы, регулирующей управление водными ресурсами в Армении или странах со схожим контекстом.</w:t>
      </w:r>
    </w:p>
    <w:p w:rsidR="0073658A" w:rsidRPr="004F0EBD" w:rsidRDefault="0073658A" w:rsidP="00FE7F35">
      <w:pPr>
        <w:pStyle w:val="NormalWeb"/>
        <w:numPr>
          <w:ilvl w:val="1"/>
          <w:numId w:val="22"/>
        </w:numPr>
        <w:spacing w:before="0" w:beforeAutospacing="0" w:after="120" w:afterAutospacing="0" w:line="312" w:lineRule="auto"/>
        <w:ind w:left="450" w:hanging="18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bCs/>
          <w:sz w:val="22"/>
          <w:szCs w:val="22"/>
          <w:lang w:val="ru-RU"/>
        </w:rPr>
        <w:t>Подтвержденный опыт подготовки аналитических и отчетных материалов о ходе реализации работ, включая консолидацию и обобщение информации, предоставленной несколькими консультантами и заинтересованными сторонами.</w:t>
      </w:r>
    </w:p>
    <w:p w:rsidR="004F0EBD" w:rsidRPr="00471EC0" w:rsidRDefault="004F0EBD" w:rsidP="004F0EBD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bCs/>
          <w:sz w:val="22"/>
          <w:szCs w:val="22"/>
          <w:lang w:val="ru-RU"/>
        </w:rPr>
        <w:t>Знание языков</w:t>
      </w:r>
      <w:bookmarkStart w:id="0" w:name="_GoBack"/>
      <w:bookmarkEnd w:id="0"/>
    </w:p>
    <w:p w:rsidR="0073658A" w:rsidRPr="00471EC0" w:rsidRDefault="0073658A" w:rsidP="00FE7F35">
      <w:pPr>
        <w:pStyle w:val="NormalWeb"/>
        <w:numPr>
          <w:ilvl w:val="1"/>
          <w:numId w:val="22"/>
        </w:numPr>
        <w:spacing w:before="0" w:beforeAutospacing="0" w:after="120" w:afterAutospacing="0" w:line="312" w:lineRule="auto"/>
        <w:ind w:left="450" w:hanging="180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bCs/>
          <w:sz w:val="22"/>
          <w:szCs w:val="22"/>
          <w:lang w:val="ru-RU"/>
        </w:rPr>
        <w:t>Свободное владение армянским языком; знание английского языка является обязательным в связи с необходимостью координации работы с международными консультантами и партнерами по развитию.</w:t>
      </w:r>
    </w:p>
    <w:p w:rsidR="000B2B04" w:rsidRPr="00471EC0" w:rsidRDefault="000B2B04" w:rsidP="00FE7F35">
      <w:pPr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471EC0" w:rsidRDefault="000B2B04" w:rsidP="00FE7F35">
      <w:pPr>
        <w:pStyle w:val="Heading2"/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5. ИНСТИТУЦИОНАЛЬНЫЕ АСПЕКТЫ И ПОРЯДОК ОТЧЁТНОСТИ</w:t>
      </w:r>
    </w:p>
    <w:p w:rsidR="000B2B04" w:rsidRPr="00471EC0" w:rsidRDefault="000B2B04" w:rsidP="00FE7F35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t xml:space="preserve">Услуги Координатора Компонента 1 </w:t>
      </w:r>
      <w:r w:rsidR="00BB24D0">
        <w:rPr>
          <w:rFonts w:ascii="GHEA Grapalat" w:hAnsi="GHEA Grapalat"/>
          <w:sz w:val="22"/>
          <w:szCs w:val="22"/>
          <w:lang w:val="ru-RU"/>
        </w:rPr>
        <w:t>п</w:t>
      </w:r>
      <w:r w:rsidR="00BB24D0" w:rsidRPr="00471EC0">
        <w:rPr>
          <w:rFonts w:ascii="GHEA Grapalat" w:hAnsi="GHEA Grapalat"/>
          <w:sz w:val="22"/>
          <w:szCs w:val="22"/>
          <w:lang w:val="ru-RU"/>
        </w:rPr>
        <w:t xml:space="preserve">рограммы </w:t>
      </w:r>
      <w:r w:rsidR="0073658A" w:rsidRPr="00471EC0">
        <w:rPr>
          <w:rFonts w:ascii="GHEA Grapalat" w:hAnsi="GHEA Grapalat"/>
          <w:sz w:val="22"/>
          <w:szCs w:val="22"/>
        </w:rPr>
        <w:t>WISE</w:t>
      </w:r>
      <w:r w:rsidR="0073658A" w:rsidRPr="00471EC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будут предоставляться в рамках договора на оказание консультационных услуг на весь срок выполнения задания.</w:t>
      </w:r>
      <w:r w:rsidR="00BB24D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71EC0">
        <w:rPr>
          <w:rFonts w:ascii="GHEA Grapalat" w:hAnsi="GHEA Grapalat"/>
          <w:sz w:val="22"/>
          <w:szCs w:val="22"/>
          <w:lang w:val="ru-RU"/>
        </w:rPr>
        <w:t>Должность предусматривает полную занятость и работу на базе офиса в Ереване, с выездами на объекты реализации проекта по мере необходимости.</w:t>
      </w:r>
    </w:p>
    <w:p w:rsidR="00B062DB" w:rsidRPr="00471EC0" w:rsidRDefault="000B2B04" w:rsidP="006D7C4A">
      <w:pPr>
        <w:pStyle w:val="NormalWeb"/>
        <w:spacing w:before="0" w:beforeAutospacing="0" w:after="120" w:afterAutospacing="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  <w:r w:rsidRPr="00471EC0">
        <w:rPr>
          <w:rFonts w:ascii="GHEA Grapalat" w:hAnsi="GHEA Grapalat"/>
          <w:sz w:val="22"/>
          <w:szCs w:val="22"/>
          <w:lang w:val="ru-RU"/>
        </w:rPr>
        <w:lastRenderedPageBreak/>
        <w:t xml:space="preserve">Координатор Компонента 1 </w:t>
      </w:r>
      <w:r w:rsidR="00BB24D0">
        <w:rPr>
          <w:rFonts w:ascii="GHEA Grapalat" w:hAnsi="GHEA Grapalat"/>
          <w:sz w:val="22"/>
          <w:szCs w:val="22"/>
          <w:lang w:val="ru-RU"/>
        </w:rPr>
        <w:t>п</w:t>
      </w:r>
      <w:r w:rsidR="00BB24D0" w:rsidRPr="00471EC0">
        <w:rPr>
          <w:rFonts w:ascii="GHEA Grapalat" w:hAnsi="GHEA Grapalat"/>
          <w:sz w:val="22"/>
          <w:szCs w:val="22"/>
          <w:lang w:val="ru-RU"/>
        </w:rPr>
        <w:t xml:space="preserve">рограммы </w:t>
      </w:r>
      <w:r w:rsidRPr="00471EC0">
        <w:rPr>
          <w:rFonts w:ascii="GHEA Grapalat" w:hAnsi="GHEA Grapalat"/>
          <w:sz w:val="22"/>
          <w:szCs w:val="22"/>
        </w:rPr>
        <w:t>WISE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 подчиняется Менеджеру </w:t>
      </w:r>
      <w:r w:rsidR="00BB24D0">
        <w:rPr>
          <w:rFonts w:ascii="GHEA Grapalat" w:hAnsi="GHEA Grapalat"/>
          <w:sz w:val="22"/>
          <w:szCs w:val="22"/>
          <w:lang w:val="ru-RU"/>
        </w:rPr>
        <w:t>п</w:t>
      </w:r>
      <w:r w:rsidRPr="00471EC0">
        <w:rPr>
          <w:rFonts w:ascii="GHEA Grapalat" w:hAnsi="GHEA Grapalat"/>
          <w:sz w:val="22"/>
          <w:szCs w:val="22"/>
          <w:lang w:val="ru-RU"/>
        </w:rPr>
        <w:t xml:space="preserve">рограммы </w:t>
      </w:r>
      <w:r w:rsidRPr="00471EC0">
        <w:rPr>
          <w:rFonts w:ascii="GHEA Grapalat" w:hAnsi="GHEA Grapalat"/>
          <w:sz w:val="22"/>
          <w:szCs w:val="22"/>
        </w:rPr>
        <w:t>WISE</w:t>
      </w:r>
      <w:r w:rsidRPr="00471EC0">
        <w:rPr>
          <w:rFonts w:ascii="GHEA Grapalat" w:hAnsi="GHEA Grapalat"/>
          <w:sz w:val="22"/>
          <w:szCs w:val="22"/>
          <w:lang w:val="ru-RU"/>
        </w:rPr>
        <w:t>.</w:t>
      </w:r>
    </w:p>
    <w:sectPr w:rsidR="00B062DB" w:rsidRPr="00471EC0" w:rsidSect="004A497F">
      <w:footerReference w:type="even" r:id="rId9"/>
      <w:footerReference w:type="default" r:id="rId10"/>
      <w:footerReference w:type="first" r:id="rId11"/>
      <w:pgSz w:w="12240" w:h="15840"/>
      <w:pgMar w:top="900" w:right="72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389" w:rsidRDefault="00FF4389">
      <w:r>
        <w:separator/>
      </w:r>
    </w:p>
  </w:endnote>
  <w:endnote w:type="continuationSeparator" w:id="0">
    <w:p w:rsidR="00FF4389" w:rsidRDefault="00FF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hidden="0" allowOverlap="1" wp14:anchorId="7C42D21C" wp14:editId="2A837F39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0" name="Rectangle 2104629070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0" o:spid="_x0000_s1026" alt="Official Use Only" style="position:absolute;left:0;text-align:left;margin-left:299.5pt;margin-top:-.35pt;width:87.9pt;height:27.9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F05FFC" w:rsidP="004A497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03CC1741" wp14:editId="47A4D3E2">
              <wp:simplePos x="0" y="0"/>
              <wp:positionH relativeFrom="column">
                <wp:posOffset>1807029</wp:posOffset>
              </wp:positionH>
              <wp:positionV relativeFrom="paragraph">
                <wp:posOffset>-3538</wp:posOffset>
              </wp:positionV>
              <wp:extent cx="4229100" cy="345440"/>
              <wp:effectExtent l="0" t="0" r="0" b="0"/>
              <wp:wrapNone/>
              <wp:docPr id="2104629072" name="Rectangle 2104629072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291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Pr="00F05FFC" w:rsidRDefault="00F05FFC" w:rsidP="00F05FFC">
                          <w:pPr>
                            <w:jc w:val="right"/>
                            <w:textDirection w:val="btLr"/>
                            <w:rPr>
                              <w:rFonts w:ascii="GHEA Grapalat" w:hAnsi="GHEA Grapalat"/>
                              <w:lang w:val="ru-RU"/>
                            </w:rPr>
                          </w:pPr>
                          <w:r w:rsidRPr="00F05FFC">
                            <w:rPr>
                              <w:rFonts w:ascii="GHEA Grapalat" w:hAnsi="GHEA Grapalat"/>
                              <w:sz w:val="16"/>
                              <w:szCs w:val="16"/>
                              <w:lang w:val="ru-RU"/>
                            </w:rPr>
                            <w:t>Только для официального использования</w:t>
                          </w:r>
                          <w:r w:rsidRPr="00F05FFC">
                            <w:rPr>
                              <w:rFonts w:ascii="GHEA Grapalat" w:hAnsi="GHEA Grapalat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104629072" o:spid="_x0000_s1027" alt="Official Use Only" style="position:absolute;left:0;text-align:left;margin-left:142.3pt;margin-top:-.3pt;width:333pt;height:27.2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" filled="f" stroked="f">
              <v:textbox inset="0,0,20pt,15pt">
                <w:txbxContent>
                  <w:p w:rsidR="00D450FF" w:rsidRPr="00F05FFC" w:rsidRDefault="00F05FFC" w:rsidP="00F05FFC">
                    <w:pPr>
                      <w:jc w:val="right"/>
                      <w:textDirection w:val="btLr"/>
                      <w:rPr>
                        <w:rFonts w:ascii="GHEA Grapalat" w:hAnsi="GHEA Grapalat"/>
                        <w:lang w:val="ru-RU"/>
                      </w:rPr>
                    </w:pPr>
                    <w:r w:rsidRPr="00F05FFC">
                      <w:rPr>
                        <w:rFonts w:ascii="GHEA Grapalat" w:hAnsi="GHEA Grapalat"/>
                        <w:sz w:val="16"/>
                        <w:szCs w:val="16"/>
                        <w:lang w:val="ru-RU"/>
                      </w:rPr>
                      <w:t>Только для официального использования</w:t>
                    </w:r>
                    <w:r w:rsidRPr="00F05FFC">
                      <w:rPr>
                        <w:rFonts w:ascii="GHEA Grapalat" w:hAnsi="GHEA Grapalat"/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64021">
      <w:rPr>
        <w:color w:val="000000"/>
        <w:sz w:val="18"/>
        <w:szCs w:val="18"/>
      </w:rPr>
      <w:fldChar w:fldCharType="begin"/>
    </w:r>
    <w:r w:rsidR="00E64021">
      <w:rPr>
        <w:color w:val="000000"/>
        <w:sz w:val="18"/>
        <w:szCs w:val="18"/>
      </w:rPr>
      <w:instrText>PAGE</w:instrText>
    </w:r>
    <w:r w:rsidR="00E64021">
      <w:rPr>
        <w:color w:val="000000"/>
        <w:sz w:val="18"/>
        <w:szCs w:val="18"/>
      </w:rPr>
      <w:fldChar w:fldCharType="separate"/>
    </w:r>
    <w:r w:rsidR="004F0EBD">
      <w:rPr>
        <w:noProof/>
        <w:color w:val="000000"/>
        <w:sz w:val="18"/>
        <w:szCs w:val="18"/>
      </w:rPr>
      <w:t>7</w:t>
    </w:r>
    <w:r w:rsidR="00E64021">
      <w:rPr>
        <w:color w:val="000000"/>
        <w:sz w:val="18"/>
        <w:szCs w:val="18"/>
      </w:rPr>
      <w:fldChar w:fldCharType="end"/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52A3FB12" wp14:editId="77E3C14B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1" name="Rectangle 2104629071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1" o:spid="_x0000_s1028" alt="Official Use Only" style="position:absolute;margin-left:299.5pt;margin-top:-.35pt;width:87.9pt;height:27.9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389" w:rsidRDefault="00FF4389">
      <w:r>
        <w:separator/>
      </w:r>
    </w:p>
  </w:footnote>
  <w:footnote w:type="continuationSeparator" w:id="0">
    <w:p w:rsidR="00FF4389" w:rsidRDefault="00FF4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27A2"/>
    <w:multiLevelType w:val="multilevel"/>
    <w:tmpl w:val="6852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43AD3"/>
    <w:multiLevelType w:val="multilevel"/>
    <w:tmpl w:val="CE88F5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BEA21F1"/>
    <w:multiLevelType w:val="multilevel"/>
    <w:tmpl w:val="9C8C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C21251"/>
    <w:multiLevelType w:val="multilevel"/>
    <w:tmpl w:val="9E22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CC0AB5"/>
    <w:multiLevelType w:val="multilevel"/>
    <w:tmpl w:val="C8D88C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35566F81"/>
    <w:multiLevelType w:val="multilevel"/>
    <w:tmpl w:val="05E6B8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36397896"/>
    <w:multiLevelType w:val="multilevel"/>
    <w:tmpl w:val="BF90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F2709E"/>
    <w:multiLevelType w:val="multilevel"/>
    <w:tmpl w:val="626C1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48D97C99"/>
    <w:multiLevelType w:val="multilevel"/>
    <w:tmpl w:val="FD22A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195B03"/>
    <w:multiLevelType w:val="multilevel"/>
    <w:tmpl w:val="89CE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AB211C"/>
    <w:multiLevelType w:val="multilevel"/>
    <w:tmpl w:val="E284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D0465F"/>
    <w:multiLevelType w:val="multilevel"/>
    <w:tmpl w:val="CB3E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473C8F"/>
    <w:multiLevelType w:val="multilevel"/>
    <w:tmpl w:val="FB5C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A62E2F"/>
    <w:multiLevelType w:val="multilevel"/>
    <w:tmpl w:val="DD7A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716591"/>
    <w:multiLevelType w:val="multilevel"/>
    <w:tmpl w:val="4AC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F16C9D"/>
    <w:multiLevelType w:val="hybridMultilevel"/>
    <w:tmpl w:val="B3D462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91677"/>
    <w:multiLevelType w:val="hybridMultilevel"/>
    <w:tmpl w:val="FA28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F2280E"/>
    <w:multiLevelType w:val="multilevel"/>
    <w:tmpl w:val="C83AF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76016"/>
    <w:multiLevelType w:val="hybridMultilevel"/>
    <w:tmpl w:val="DA3E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FB0F29"/>
    <w:multiLevelType w:val="multilevel"/>
    <w:tmpl w:val="94420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1B1D7A"/>
    <w:multiLevelType w:val="multilevel"/>
    <w:tmpl w:val="0F7C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6A0442"/>
    <w:multiLevelType w:val="hybridMultilevel"/>
    <w:tmpl w:val="3BB618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566C9"/>
    <w:multiLevelType w:val="multilevel"/>
    <w:tmpl w:val="F218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C063BF"/>
    <w:multiLevelType w:val="hybridMultilevel"/>
    <w:tmpl w:val="A312848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9"/>
  </w:num>
  <w:num w:numId="2">
    <w:abstractNumId w:val="17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23"/>
  </w:num>
  <w:num w:numId="8">
    <w:abstractNumId w:val="13"/>
  </w:num>
  <w:num w:numId="9">
    <w:abstractNumId w:val="2"/>
  </w:num>
  <w:num w:numId="10">
    <w:abstractNumId w:val="20"/>
  </w:num>
  <w:num w:numId="11">
    <w:abstractNumId w:val="12"/>
  </w:num>
  <w:num w:numId="12">
    <w:abstractNumId w:val="10"/>
  </w:num>
  <w:num w:numId="13">
    <w:abstractNumId w:val="6"/>
  </w:num>
  <w:num w:numId="14">
    <w:abstractNumId w:val="11"/>
  </w:num>
  <w:num w:numId="15">
    <w:abstractNumId w:val="5"/>
  </w:num>
  <w:num w:numId="16">
    <w:abstractNumId w:val="9"/>
  </w:num>
  <w:num w:numId="17">
    <w:abstractNumId w:val="22"/>
  </w:num>
  <w:num w:numId="18">
    <w:abstractNumId w:val="8"/>
  </w:num>
  <w:num w:numId="19">
    <w:abstractNumId w:val="14"/>
  </w:num>
  <w:num w:numId="20">
    <w:abstractNumId w:val="0"/>
  </w:num>
  <w:num w:numId="21">
    <w:abstractNumId w:val="18"/>
  </w:num>
  <w:num w:numId="22">
    <w:abstractNumId w:val="16"/>
  </w:num>
  <w:num w:numId="23">
    <w:abstractNumId w:val="2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450FF"/>
    <w:rsid w:val="00013D91"/>
    <w:rsid w:val="00014356"/>
    <w:rsid w:val="0007213D"/>
    <w:rsid w:val="00091109"/>
    <w:rsid w:val="000A5B80"/>
    <w:rsid w:val="000B2B04"/>
    <w:rsid w:val="000F27E6"/>
    <w:rsid w:val="00101D0E"/>
    <w:rsid w:val="00177118"/>
    <w:rsid w:val="001D5E66"/>
    <w:rsid w:val="0021635A"/>
    <w:rsid w:val="00216AD0"/>
    <w:rsid w:val="00222656"/>
    <w:rsid w:val="00222948"/>
    <w:rsid w:val="00222A0C"/>
    <w:rsid w:val="002546AF"/>
    <w:rsid w:val="00254F03"/>
    <w:rsid w:val="00273C31"/>
    <w:rsid w:val="00283294"/>
    <w:rsid w:val="002E01F3"/>
    <w:rsid w:val="002F025E"/>
    <w:rsid w:val="00300F0A"/>
    <w:rsid w:val="003227D5"/>
    <w:rsid w:val="0032795F"/>
    <w:rsid w:val="00352D83"/>
    <w:rsid w:val="003543AF"/>
    <w:rsid w:val="003F0152"/>
    <w:rsid w:val="00471EC0"/>
    <w:rsid w:val="004A497F"/>
    <w:rsid w:val="004B3878"/>
    <w:rsid w:val="004F0EBD"/>
    <w:rsid w:val="004F15F3"/>
    <w:rsid w:val="00561B70"/>
    <w:rsid w:val="005674D1"/>
    <w:rsid w:val="005A35A4"/>
    <w:rsid w:val="005B25E3"/>
    <w:rsid w:val="005B6CB0"/>
    <w:rsid w:val="006101D9"/>
    <w:rsid w:val="00621D02"/>
    <w:rsid w:val="00632CB2"/>
    <w:rsid w:val="00664066"/>
    <w:rsid w:val="006759C6"/>
    <w:rsid w:val="0068095A"/>
    <w:rsid w:val="006B6AD8"/>
    <w:rsid w:val="006D1DF1"/>
    <w:rsid w:val="006D7C4A"/>
    <w:rsid w:val="006E0C29"/>
    <w:rsid w:val="0073658A"/>
    <w:rsid w:val="007673D7"/>
    <w:rsid w:val="0077014F"/>
    <w:rsid w:val="007744E1"/>
    <w:rsid w:val="00787991"/>
    <w:rsid w:val="00805E18"/>
    <w:rsid w:val="0082472C"/>
    <w:rsid w:val="00825B12"/>
    <w:rsid w:val="00867B74"/>
    <w:rsid w:val="008B51E8"/>
    <w:rsid w:val="008E2ABF"/>
    <w:rsid w:val="008E3570"/>
    <w:rsid w:val="008E7BD0"/>
    <w:rsid w:val="00920ADD"/>
    <w:rsid w:val="00932DBE"/>
    <w:rsid w:val="00933389"/>
    <w:rsid w:val="00933BB0"/>
    <w:rsid w:val="0096543C"/>
    <w:rsid w:val="009719B5"/>
    <w:rsid w:val="009B4287"/>
    <w:rsid w:val="009F0ACF"/>
    <w:rsid w:val="009F3D3F"/>
    <w:rsid w:val="009F7D78"/>
    <w:rsid w:val="00A16E77"/>
    <w:rsid w:val="00A255A3"/>
    <w:rsid w:val="00A62BFA"/>
    <w:rsid w:val="00A6591B"/>
    <w:rsid w:val="00AA3526"/>
    <w:rsid w:val="00AB2E29"/>
    <w:rsid w:val="00AD0C68"/>
    <w:rsid w:val="00AF1BD1"/>
    <w:rsid w:val="00B00600"/>
    <w:rsid w:val="00B062DB"/>
    <w:rsid w:val="00B506A7"/>
    <w:rsid w:val="00BB24D0"/>
    <w:rsid w:val="00BD16D6"/>
    <w:rsid w:val="00BE251C"/>
    <w:rsid w:val="00BF6A0F"/>
    <w:rsid w:val="00C95FDC"/>
    <w:rsid w:val="00CB1CDE"/>
    <w:rsid w:val="00CB4677"/>
    <w:rsid w:val="00CB700E"/>
    <w:rsid w:val="00CC0808"/>
    <w:rsid w:val="00CC6FA0"/>
    <w:rsid w:val="00CE3E48"/>
    <w:rsid w:val="00CF038C"/>
    <w:rsid w:val="00D14AB2"/>
    <w:rsid w:val="00D227FD"/>
    <w:rsid w:val="00D2707D"/>
    <w:rsid w:val="00D34CD0"/>
    <w:rsid w:val="00D450FF"/>
    <w:rsid w:val="00D73584"/>
    <w:rsid w:val="00E051FE"/>
    <w:rsid w:val="00E266AC"/>
    <w:rsid w:val="00E268BC"/>
    <w:rsid w:val="00E32A66"/>
    <w:rsid w:val="00E64021"/>
    <w:rsid w:val="00E8047B"/>
    <w:rsid w:val="00E904B1"/>
    <w:rsid w:val="00E9108D"/>
    <w:rsid w:val="00EA34FF"/>
    <w:rsid w:val="00EB02E9"/>
    <w:rsid w:val="00EB05C2"/>
    <w:rsid w:val="00F05FFC"/>
    <w:rsid w:val="00F13B02"/>
    <w:rsid w:val="00F13E82"/>
    <w:rsid w:val="00F14CE9"/>
    <w:rsid w:val="00F15D19"/>
    <w:rsid w:val="00F37C7E"/>
    <w:rsid w:val="00F43D8F"/>
    <w:rsid w:val="00F50D9D"/>
    <w:rsid w:val="00F5722B"/>
    <w:rsid w:val="00F66675"/>
    <w:rsid w:val="00FA3DAF"/>
    <w:rsid w:val="00FE2073"/>
    <w:rsid w:val="00FE4015"/>
    <w:rsid w:val="00FE568B"/>
    <w:rsid w:val="00FE581F"/>
    <w:rsid w:val="00FE7F35"/>
    <w:rsid w:val="00FF25FA"/>
    <w:rsid w:val="00FF3F6D"/>
    <w:rsid w:val="00FF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CTyrJcyJ9mBiafs24nhCRa9APA==">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8</Pages>
  <Words>2233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WatCom</cp:lastModifiedBy>
  <cp:revision>99</cp:revision>
  <dcterms:created xsi:type="dcterms:W3CDTF">2025-10-24T12:52:00Z</dcterms:created>
  <dcterms:modified xsi:type="dcterms:W3CDTF">2026-02-26T13:27:00Z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6f0dcda5,7d72174d,7391b6c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2025-09-18T08:57:44Z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0d54ce4a-c456-4a4b-9960-dcfbff865f2c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  <property fmtid="{D5CDD505-2E9C-101B-9397-08002B2CF9AE}" pid="13" name="ContentTypeId">
    <vt:lpwstr>0x0101003779706FAB644440800E98CF83098DD3</vt:lpwstr>
  </property>
  <property fmtid="{D5CDD505-2E9C-101B-9397-08002B2CF9AE}" pid="14" name="docLang">
    <vt:lpwstr>en</vt:lpwstr>
  </property>
  <property fmtid="{D5CDD505-2E9C-101B-9397-08002B2CF9AE}" pid="15" name="MediaServiceImageTags">
    <vt:lpwstr/>
  </property>
</Properties>
</file>